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64703" w14:textId="5B3F6317" w:rsidR="00FC5DD2" w:rsidRPr="004825DA" w:rsidRDefault="0046287A" w:rsidP="00FC5DD2">
      <w:pPr>
        <w:spacing w:line="360" w:lineRule="auto"/>
        <w:rPr>
          <w:rFonts w:ascii="Arial" w:hAnsi="Arial" w:cs="Arial"/>
          <w:bCs/>
          <w:sz w:val="16"/>
          <w:szCs w:val="16"/>
        </w:rPr>
      </w:pPr>
      <w:r w:rsidRPr="004825DA">
        <w:rPr>
          <w:rFonts w:ascii="Arial" w:hAnsi="Arial" w:cs="Arial"/>
          <w:bCs/>
          <w:sz w:val="16"/>
          <w:szCs w:val="16"/>
        </w:rPr>
        <w:t>Praha</w:t>
      </w:r>
      <w:r w:rsidR="00FC5DD2" w:rsidRPr="004825DA">
        <w:rPr>
          <w:rFonts w:ascii="Arial" w:hAnsi="Arial" w:cs="Arial"/>
          <w:bCs/>
          <w:sz w:val="16"/>
          <w:szCs w:val="16"/>
        </w:rPr>
        <w:t xml:space="preserve">, </w:t>
      </w:r>
      <w:r w:rsidR="00AB4B89">
        <w:rPr>
          <w:rFonts w:ascii="Arial" w:hAnsi="Arial" w:cs="Arial"/>
          <w:bCs/>
          <w:sz w:val="16"/>
          <w:szCs w:val="16"/>
        </w:rPr>
        <w:t>3</w:t>
      </w:r>
      <w:r w:rsidR="000F59B7">
        <w:rPr>
          <w:rFonts w:ascii="Arial" w:hAnsi="Arial" w:cs="Arial"/>
          <w:bCs/>
          <w:sz w:val="16"/>
          <w:szCs w:val="16"/>
        </w:rPr>
        <w:t>.</w:t>
      </w:r>
      <w:r w:rsidR="00FC5DD2" w:rsidRPr="004825DA">
        <w:rPr>
          <w:rFonts w:ascii="Arial" w:hAnsi="Arial" w:cs="Arial"/>
          <w:bCs/>
          <w:sz w:val="16"/>
          <w:szCs w:val="16"/>
        </w:rPr>
        <w:t xml:space="preserve"> </w:t>
      </w:r>
      <w:r w:rsidR="00B03701">
        <w:rPr>
          <w:rFonts w:ascii="Arial" w:hAnsi="Arial" w:cs="Arial"/>
          <w:bCs/>
          <w:sz w:val="16"/>
          <w:szCs w:val="16"/>
        </w:rPr>
        <w:t>března</w:t>
      </w:r>
      <w:r w:rsidR="00FC5DD2" w:rsidRPr="004825DA">
        <w:rPr>
          <w:rFonts w:ascii="Arial" w:hAnsi="Arial" w:cs="Arial"/>
          <w:bCs/>
          <w:sz w:val="16"/>
          <w:szCs w:val="16"/>
        </w:rPr>
        <w:t xml:space="preserve"> 202</w:t>
      </w:r>
      <w:r w:rsidR="006F01E5">
        <w:rPr>
          <w:rFonts w:ascii="Arial" w:hAnsi="Arial" w:cs="Arial"/>
          <w:bCs/>
          <w:sz w:val="16"/>
          <w:szCs w:val="16"/>
        </w:rPr>
        <w:t>1</w:t>
      </w:r>
    </w:p>
    <w:p w14:paraId="476F2A5C" w14:textId="6C304EBB" w:rsidR="00FC5DD2" w:rsidRPr="004825DA" w:rsidRDefault="00FC5DD2" w:rsidP="00FC5DD2">
      <w:pPr>
        <w:spacing w:line="360" w:lineRule="auto"/>
        <w:rPr>
          <w:rFonts w:ascii="Arial" w:hAnsi="Arial" w:cs="Arial"/>
          <w:b/>
          <w:sz w:val="16"/>
          <w:szCs w:val="16"/>
        </w:rPr>
      </w:pPr>
    </w:p>
    <w:p w14:paraId="68B25CDE" w14:textId="77777777" w:rsidR="00B03701" w:rsidRDefault="00B72B03" w:rsidP="00B72B03">
      <w:pPr>
        <w:spacing w:line="360" w:lineRule="auto"/>
        <w:rPr>
          <w:rFonts w:ascii="Arial" w:hAnsi="Arial" w:cs="Arial"/>
          <w:b/>
          <w:bCs/>
          <w:sz w:val="26"/>
          <w:szCs w:val="26"/>
        </w:rPr>
      </w:pPr>
      <w:r w:rsidRPr="00B72B03">
        <w:rPr>
          <w:rFonts w:ascii="Arial" w:hAnsi="Arial" w:cs="Arial"/>
          <w:b/>
          <w:bCs/>
          <w:sz w:val="26"/>
          <w:szCs w:val="26"/>
        </w:rPr>
        <w:t>V mostecké průmyslové zóně za</w:t>
      </w:r>
      <w:r w:rsidR="00B03701">
        <w:rPr>
          <w:rFonts w:ascii="Arial" w:hAnsi="Arial" w:cs="Arial"/>
          <w:b/>
          <w:bCs/>
          <w:sz w:val="26"/>
          <w:szCs w:val="26"/>
        </w:rPr>
        <w:t>jistí</w:t>
      </w:r>
      <w:r w:rsidRPr="00B72B03">
        <w:rPr>
          <w:rFonts w:ascii="Arial" w:hAnsi="Arial" w:cs="Arial"/>
          <w:b/>
          <w:bCs/>
          <w:sz w:val="26"/>
          <w:szCs w:val="26"/>
        </w:rPr>
        <w:t xml:space="preserve"> Trigema výstavbu areálu </w:t>
      </w:r>
    </w:p>
    <w:p w14:paraId="69E8E7E9" w14:textId="2BF4C83B" w:rsidR="00B72B03" w:rsidRPr="00B72B03" w:rsidRDefault="00B72B03" w:rsidP="00B72B03">
      <w:pPr>
        <w:spacing w:line="360" w:lineRule="auto"/>
        <w:rPr>
          <w:rFonts w:ascii="Arial" w:hAnsi="Arial" w:cs="Arial"/>
          <w:b/>
          <w:bCs/>
          <w:sz w:val="26"/>
          <w:szCs w:val="26"/>
        </w:rPr>
      </w:pPr>
      <w:r w:rsidRPr="00B72B03">
        <w:rPr>
          <w:rFonts w:ascii="Arial" w:hAnsi="Arial" w:cs="Arial"/>
          <w:b/>
          <w:bCs/>
          <w:sz w:val="26"/>
          <w:szCs w:val="26"/>
        </w:rPr>
        <w:t>pro společnost Fibran</w:t>
      </w:r>
    </w:p>
    <w:p w14:paraId="2715D7A6" w14:textId="3A928161" w:rsidR="00B72B03" w:rsidRPr="00B72B03" w:rsidRDefault="00B72B03" w:rsidP="008D1F10">
      <w:pPr>
        <w:pStyle w:val="Normlnweb"/>
        <w:spacing w:line="360" w:lineRule="auto"/>
        <w:jc w:val="both"/>
        <w:rPr>
          <w:rFonts w:ascii="Arial" w:hAnsi="Arial" w:cs="Arial"/>
          <w:b/>
          <w:bCs/>
          <w:sz w:val="20"/>
          <w:szCs w:val="20"/>
        </w:rPr>
      </w:pPr>
      <w:r w:rsidRPr="00B72B03">
        <w:rPr>
          <w:rFonts w:ascii="Arial" w:hAnsi="Arial" w:cs="Arial"/>
          <w:b/>
          <w:bCs/>
          <w:sz w:val="20"/>
          <w:szCs w:val="20"/>
        </w:rPr>
        <w:t xml:space="preserve">Ve strategické průmyslové zóně Joseph v Havrani u Mostu </w:t>
      </w:r>
      <w:r w:rsidR="00134A56">
        <w:rPr>
          <w:rFonts w:ascii="Arial" w:hAnsi="Arial" w:cs="Arial"/>
          <w:b/>
          <w:bCs/>
          <w:sz w:val="20"/>
          <w:szCs w:val="20"/>
        </w:rPr>
        <w:t>bude v nejbližší době zahájena</w:t>
      </w:r>
      <w:r w:rsidRPr="00B72B03">
        <w:rPr>
          <w:rFonts w:ascii="Arial" w:hAnsi="Arial" w:cs="Arial"/>
          <w:b/>
          <w:bCs/>
          <w:sz w:val="20"/>
          <w:szCs w:val="20"/>
        </w:rPr>
        <w:t xml:space="preserve"> výstavba závodu na výrobu tepelných a kročejových izolací společnosti Fibran. Projekt za necelých 260 milionů korun</w:t>
      </w:r>
      <w:r w:rsidR="00CD0423">
        <w:rPr>
          <w:rFonts w:ascii="Arial" w:hAnsi="Arial" w:cs="Arial"/>
          <w:b/>
          <w:bCs/>
          <w:sz w:val="20"/>
          <w:szCs w:val="20"/>
        </w:rPr>
        <w:t xml:space="preserve">, </w:t>
      </w:r>
      <w:r w:rsidR="00CD0423" w:rsidRPr="00CD0423">
        <w:rPr>
          <w:rFonts w:ascii="Arial" w:hAnsi="Arial" w:cs="Arial"/>
          <w:b/>
          <w:bCs/>
          <w:sz w:val="20"/>
          <w:szCs w:val="20"/>
        </w:rPr>
        <w:t xml:space="preserve">který se </w:t>
      </w:r>
      <w:r w:rsidR="00CD0423">
        <w:rPr>
          <w:rFonts w:ascii="Arial" w:hAnsi="Arial" w:cs="Arial"/>
          <w:b/>
          <w:bCs/>
          <w:sz w:val="20"/>
          <w:szCs w:val="20"/>
        </w:rPr>
        <w:t xml:space="preserve">v severních Čechách </w:t>
      </w:r>
      <w:r w:rsidR="00CD0423" w:rsidRPr="00CD0423">
        <w:rPr>
          <w:rFonts w:ascii="Arial" w:hAnsi="Arial" w:cs="Arial"/>
          <w:b/>
          <w:bCs/>
          <w:sz w:val="20"/>
          <w:szCs w:val="20"/>
        </w:rPr>
        <w:t>stane zdrojem nových pracovních příležitostí,</w:t>
      </w:r>
      <w:r w:rsidR="00CD0423">
        <w:rPr>
          <w:rFonts w:ascii="Arial" w:hAnsi="Arial" w:cs="Arial"/>
          <w:i/>
          <w:iCs/>
          <w:sz w:val="20"/>
          <w:szCs w:val="20"/>
        </w:rPr>
        <w:t xml:space="preserve"> </w:t>
      </w:r>
      <w:r w:rsidR="006875C1">
        <w:rPr>
          <w:rFonts w:ascii="Arial" w:hAnsi="Arial" w:cs="Arial"/>
          <w:b/>
          <w:bCs/>
          <w:sz w:val="20"/>
          <w:szCs w:val="20"/>
        </w:rPr>
        <w:t>z</w:t>
      </w:r>
      <w:r w:rsidRPr="00B72B03">
        <w:rPr>
          <w:rFonts w:ascii="Arial" w:hAnsi="Arial" w:cs="Arial"/>
          <w:b/>
          <w:bCs/>
          <w:sz w:val="20"/>
          <w:szCs w:val="20"/>
        </w:rPr>
        <w:t>realizuje společnost Trigema. Autorem návrhu je studio Loxia.</w:t>
      </w:r>
    </w:p>
    <w:p w14:paraId="0BFEB467" w14:textId="77777777" w:rsidR="00B72B03" w:rsidRPr="00134A56" w:rsidRDefault="00B72B03" w:rsidP="008D1F10">
      <w:pPr>
        <w:pStyle w:val="Normlnweb"/>
        <w:spacing w:line="360" w:lineRule="auto"/>
        <w:jc w:val="both"/>
        <w:rPr>
          <w:rFonts w:ascii="Arial" w:hAnsi="Arial" w:cs="Arial"/>
          <w:sz w:val="10"/>
          <w:szCs w:val="10"/>
        </w:rPr>
      </w:pPr>
    </w:p>
    <w:p w14:paraId="455B96A1" w14:textId="346874C8" w:rsidR="00B72B03" w:rsidRPr="00B72B03" w:rsidRDefault="00B72B03" w:rsidP="008D1F10">
      <w:pPr>
        <w:pStyle w:val="Normlnweb"/>
        <w:spacing w:line="360" w:lineRule="auto"/>
        <w:jc w:val="both"/>
        <w:rPr>
          <w:rFonts w:ascii="Arial" w:hAnsi="Arial" w:cs="Arial"/>
          <w:sz w:val="20"/>
          <w:szCs w:val="20"/>
        </w:rPr>
      </w:pPr>
      <w:r w:rsidRPr="00B72B03">
        <w:rPr>
          <w:rFonts w:ascii="Arial" w:hAnsi="Arial" w:cs="Arial"/>
          <w:sz w:val="20"/>
          <w:szCs w:val="20"/>
        </w:rPr>
        <w:t>Závod na výrobu tepelných a kročejových izolací společnosti Fibran bude mít po dokončení stavby plochu</w:t>
      </w:r>
      <w:r w:rsidR="00A41AAF">
        <w:rPr>
          <w:rFonts w:ascii="Arial" w:hAnsi="Arial" w:cs="Arial"/>
          <w:sz w:val="20"/>
          <w:szCs w:val="20"/>
        </w:rPr>
        <w:t xml:space="preserve"> </w:t>
      </w:r>
      <w:r w:rsidR="00134A56" w:rsidRPr="00134A56">
        <w:rPr>
          <w:rFonts w:ascii="Arial" w:hAnsi="Arial" w:cs="Arial"/>
          <w:color w:val="0D0D0D" w:themeColor="text1" w:themeTint="F2"/>
          <w:sz w:val="20"/>
          <w:szCs w:val="20"/>
        </w:rPr>
        <w:t>okolo</w:t>
      </w:r>
      <w:r w:rsidR="00A41AAF" w:rsidRPr="00134A56">
        <w:rPr>
          <w:rFonts w:ascii="Arial" w:hAnsi="Arial" w:cs="Arial"/>
          <w:color w:val="0D0D0D" w:themeColor="text1" w:themeTint="F2"/>
          <w:sz w:val="20"/>
          <w:szCs w:val="20"/>
        </w:rPr>
        <w:t xml:space="preserve"> 17 </w:t>
      </w:r>
      <w:r w:rsidR="00134A56" w:rsidRPr="00134A56">
        <w:rPr>
          <w:rFonts w:ascii="Arial" w:hAnsi="Arial" w:cs="Arial"/>
          <w:color w:val="0D0D0D" w:themeColor="text1" w:themeTint="F2"/>
          <w:sz w:val="20"/>
          <w:szCs w:val="20"/>
        </w:rPr>
        <w:t>000</w:t>
      </w:r>
      <w:r w:rsidRPr="00134A56">
        <w:rPr>
          <w:rFonts w:ascii="Arial" w:hAnsi="Arial" w:cs="Arial"/>
          <w:color w:val="0D0D0D" w:themeColor="text1" w:themeTint="F2"/>
          <w:sz w:val="20"/>
          <w:szCs w:val="20"/>
        </w:rPr>
        <w:t xml:space="preserve"> m</w:t>
      </w:r>
      <w:r w:rsidRPr="00134A56">
        <w:rPr>
          <w:rFonts w:ascii="Arial" w:hAnsi="Arial" w:cs="Arial"/>
          <w:color w:val="0D0D0D" w:themeColor="text1" w:themeTint="F2"/>
          <w:sz w:val="20"/>
          <w:szCs w:val="20"/>
          <w:vertAlign w:val="superscript"/>
        </w:rPr>
        <w:t>2</w:t>
      </w:r>
      <w:r w:rsidRPr="00B72B03">
        <w:rPr>
          <w:rFonts w:ascii="Arial" w:hAnsi="Arial" w:cs="Arial"/>
          <w:sz w:val="20"/>
          <w:szCs w:val="20"/>
        </w:rPr>
        <w:t xml:space="preserve">. Bude se skládat z </w:t>
      </w:r>
      <w:r w:rsidR="00881844">
        <w:rPr>
          <w:rFonts w:ascii="Arial" w:hAnsi="Arial" w:cs="Arial"/>
          <w:sz w:val="20"/>
          <w:szCs w:val="20"/>
        </w:rPr>
        <w:t>výrobní</w:t>
      </w:r>
      <w:r w:rsidRPr="00B72B03">
        <w:rPr>
          <w:rFonts w:ascii="Arial" w:hAnsi="Arial" w:cs="Arial"/>
          <w:sz w:val="20"/>
          <w:szCs w:val="20"/>
        </w:rPr>
        <w:t xml:space="preserve"> haly a dalších prostor, jako jsou například kanceláře, vrátnice a ostatní vybavení. V současnosti se zde dělají terénní úpravy a př</w:t>
      </w:r>
      <w:r w:rsidR="00881844">
        <w:rPr>
          <w:rFonts w:ascii="Arial" w:hAnsi="Arial" w:cs="Arial"/>
          <w:sz w:val="20"/>
          <w:szCs w:val="20"/>
        </w:rPr>
        <w:t>íprava</w:t>
      </w:r>
      <w:r w:rsidRPr="00B72B03">
        <w:rPr>
          <w:rFonts w:ascii="Arial" w:hAnsi="Arial" w:cs="Arial"/>
          <w:sz w:val="20"/>
          <w:szCs w:val="20"/>
        </w:rPr>
        <w:t xml:space="preserve"> zázemí pro samotnou stavbu</w:t>
      </w:r>
      <w:r w:rsidR="00134A56">
        <w:rPr>
          <w:rFonts w:ascii="Arial" w:hAnsi="Arial" w:cs="Arial"/>
          <w:sz w:val="20"/>
          <w:szCs w:val="20"/>
        </w:rPr>
        <w:t xml:space="preserve">, která by měla </w:t>
      </w:r>
      <w:r w:rsidR="00CA43AF">
        <w:rPr>
          <w:rFonts w:ascii="Arial" w:hAnsi="Arial" w:cs="Arial"/>
          <w:sz w:val="20"/>
          <w:szCs w:val="20"/>
        </w:rPr>
        <w:t>odstartovat</w:t>
      </w:r>
      <w:r w:rsidR="00134A56">
        <w:rPr>
          <w:rFonts w:ascii="Arial" w:hAnsi="Arial" w:cs="Arial"/>
          <w:sz w:val="20"/>
          <w:szCs w:val="20"/>
        </w:rPr>
        <w:t xml:space="preserve"> letos na jaře.</w:t>
      </w:r>
    </w:p>
    <w:p w14:paraId="06035CA7" w14:textId="53E91244" w:rsidR="00F4426C" w:rsidRDefault="00B72B03" w:rsidP="008D1F10">
      <w:pPr>
        <w:pStyle w:val="Normlnweb"/>
        <w:spacing w:line="360" w:lineRule="auto"/>
        <w:jc w:val="both"/>
        <w:rPr>
          <w:rFonts w:ascii="Arial" w:hAnsi="Arial" w:cs="Arial"/>
          <w:sz w:val="20"/>
          <w:szCs w:val="20"/>
        </w:rPr>
      </w:pPr>
      <w:r w:rsidRPr="00B72B03">
        <w:rPr>
          <w:rFonts w:ascii="Arial" w:hAnsi="Arial" w:cs="Arial"/>
          <w:sz w:val="20"/>
          <w:szCs w:val="20"/>
        </w:rPr>
        <w:t>Jako stavební materiál se bud</w:t>
      </w:r>
      <w:r w:rsidR="00FD521B">
        <w:rPr>
          <w:rFonts w:ascii="Arial" w:hAnsi="Arial" w:cs="Arial"/>
          <w:sz w:val="20"/>
          <w:szCs w:val="20"/>
        </w:rPr>
        <w:t>ou pro výrobní halu</w:t>
      </w:r>
      <w:r w:rsidRPr="00B72B03">
        <w:rPr>
          <w:rFonts w:ascii="Arial" w:hAnsi="Arial" w:cs="Arial"/>
          <w:sz w:val="20"/>
          <w:szCs w:val="20"/>
        </w:rPr>
        <w:t xml:space="preserve"> používat především </w:t>
      </w:r>
      <w:r w:rsidR="00881844">
        <w:rPr>
          <w:rFonts w:ascii="Arial" w:hAnsi="Arial" w:cs="Arial"/>
          <w:sz w:val="20"/>
          <w:szCs w:val="20"/>
        </w:rPr>
        <w:t>prefabrikátované konstrukce a panelové obložení</w:t>
      </w:r>
      <w:r w:rsidR="00FD521B">
        <w:rPr>
          <w:rFonts w:ascii="Arial" w:hAnsi="Arial" w:cs="Arial"/>
          <w:sz w:val="20"/>
          <w:szCs w:val="20"/>
        </w:rPr>
        <w:t>. V případě ostatních pozemních objektů se bude jednat o</w:t>
      </w:r>
      <w:r w:rsidR="00881844">
        <w:rPr>
          <w:rFonts w:ascii="Arial" w:hAnsi="Arial" w:cs="Arial"/>
          <w:sz w:val="20"/>
          <w:szCs w:val="20"/>
        </w:rPr>
        <w:t xml:space="preserve"> monolitické konstrukce v kombinaci s vyzdívkami</w:t>
      </w:r>
      <w:r w:rsidRPr="00FD521B">
        <w:rPr>
          <w:rFonts w:ascii="Arial" w:hAnsi="Arial" w:cs="Arial"/>
          <w:sz w:val="20"/>
          <w:szCs w:val="20"/>
        </w:rPr>
        <w:t>.</w:t>
      </w:r>
      <w:r w:rsidRPr="00B72B03">
        <w:rPr>
          <w:rFonts w:ascii="Arial" w:hAnsi="Arial" w:cs="Arial"/>
          <w:sz w:val="20"/>
          <w:szCs w:val="20"/>
        </w:rPr>
        <w:t xml:space="preserve"> </w:t>
      </w:r>
      <w:r w:rsidR="00FD521B">
        <w:rPr>
          <w:rFonts w:ascii="Arial" w:hAnsi="Arial" w:cs="Arial"/>
          <w:sz w:val="20"/>
          <w:szCs w:val="20"/>
        </w:rPr>
        <w:t xml:space="preserve">Při výstavbě se využijí přímo i </w:t>
      </w:r>
      <w:r w:rsidR="00881844">
        <w:rPr>
          <w:rFonts w:ascii="Arial" w:hAnsi="Arial" w:cs="Arial"/>
          <w:sz w:val="20"/>
          <w:szCs w:val="20"/>
        </w:rPr>
        <w:t xml:space="preserve">výrobky </w:t>
      </w:r>
      <w:r w:rsidR="00FD521B">
        <w:rPr>
          <w:rFonts w:ascii="Arial" w:hAnsi="Arial" w:cs="Arial"/>
          <w:sz w:val="20"/>
          <w:szCs w:val="20"/>
        </w:rPr>
        <w:t>společnosti</w:t>
      </w:r>
      <w:r w:rsidR="00881844">
        <w:rPr>
          <w:rFonts w:ascii="Arial" w:hAnsi="Arial" w:cs="Arial"/>
          <w:sz w:val="20"/>
          <w:szCs w:val="20"/>
        </w:rPr>
        <w:t xml:space="preserve"> Fibran.</w:t>
      </w:r>
      <w:r w:rsidRPr="00B72B03">
        <w:rPr>
          <w:rFonts w:ascii="Arial" w:hAnsi="Arial" w:cs="Arial"/>
          <w:sz w:val="20"/>
          <w:szCs w:val="20"/>
        </w:rPr>
        <w:t xml:space="preserve"> </w:t>
      </w:r>
    </w:p>
    <w:p w14:paraId="65AE75B4" w14:textId="29C95840" w:rsidR="00B72B03" w:rsidRPr="00F4426C" w:rsidRDefault="00F4426C" w:rsidP="008D1F10">
      <w:pPr>
        <w:pStyle w:val="Normlnweb"/>
        <w:spacing w:line="360" w:lineRule="auto"/>
        <w:jc w:val="both"/>
        <w:rPr>
          <w:rFonts w:ascii="Arial" w:hAnsi="Arial" w:cs="Arial"/>
          <w:color w:val="0D0D0D" w:themeColor="text1" w:themeTint="F2"/>
          <w:sz w:val="20"/>
          <w:szCs w:val="20"/>
        </w:rPr>
      </w:pPr>
      <w:r w:rsidRPr="00FD521B">
        <w:rPr>
          <w:rFonts w:ascii="Arial" w:hAnsi="Arial" w:cs="Arial"/>
          <w:color w:val="0D0D0D" w:themeColor="text1" w:themeTint="F2"/>
          <w:sz w:val="20"/>
          <w:szCs w:val="20"/>
        </w:rPr>
        <w:t>Generální projektantem</w:t>
      </w:r>
      <w:r w:rsidR="0088106A">
        <w:rPr>
          <w:rFonts w:ascii="Arial" w:hAnsi="Arial" w:cs="Arial"/>
          <w:color w:val="0D0D0D" w:themeColor="text1" w:themeTint="F2"/>
          <w:sz w:val="20"/>
          <w:szCs w:val="20"/>
        </w:rPr>
        <w:t xml:space="preserve">, </w:t>
      </w:r>
      <w:r w:rsidR="0088106A" w:rsidRPr="00134A56">
        <w:rPr>
          <w:rFonts w:ascii="Arial" w:hAnsi="Arial" w:cs="Arial"/>
          <w:color w:val="0D0D0D" w:themeColor="text1" w:themeTint="F2"/>
          <w:sz w:val="20"/>
          <w:szCs w:val="20"/>
        </w:rPr>
        <w:t>architektem a autorem</w:t>
      </w:r>
      <w:r w:rsidRPr="0088106A">
        <w:rPr>
          <w:rFonts w:ascii="Arial" w:hAnsi="Arial" w:cs="Arial"/>
          <w:color w:val="FF0000"/>
          <w:sz w:val="20"/>
          <w:szCs w:val="20"/>
        </w:rPr>
        <w:t xml:space="preserve"> </w:t>
      </w:r>
      <w:r w:rsidRPr="00FD521B">
        <w:rPr>
          <w:rFonts w:ascii="Arial" w:hAnsi="Arial" w:cs="Arial"/>
          <w:color w:val="0D0D0D" w:themeColor="text1" w:themeTint="F2"/>
          <w:sz w:val="20"/>
          <w:szCs w:val="20"/>
        </w:rPr>
        <w:t xml:space="preserve">stavby, která se s investorem na </w:t>
      </w:r>
      <w:r>
        <w:rPr>
          <w:rFonts w:ascii="Arial" w:hAnsi="Arial" w:cs="Arial"/>
          <w:color w:val="0D0D0D" w:themeColor="text1" w:themeTint="F2"/>
          <w:sz w:val="20"/>
          <w:szCs w:val="20"/>
        </w:rPr>
        <w:t xml:space="preserve">přípravě nového areálu </w:t>
      </w:r>
      <w:r w:rsidRPr="00FD521B">
        <w:rPr>
          <w:rFonts w:ascii="Arial" w:hAnsi="Arial" w:cs="Arial"/>
          <w:color w:val="0D0D0D" w:themeColor="text1" w:themeTint="F2"/>
          <w:sz w:val="20"/>
          <w:szCs w:val="20"/>
        </w:rPr>
        <w:t>podílí, je společnost Loxia. Stavebním dodavatelem je společnost Trigema.</w:t>
      </w:r>
      <w:r>
        <w:rPr>
          <w:rFonts w:ascii="Arial" w:hAnsi="Arial" w:cs="Arial"/>
          <w:color w:val="0D0D0D" w:themeColor="text1" w:themeTint="F2"/>
          <w:sz w:val="20"/>
          <w:szCs w:val="20"/>
        </w:rPr>
        <w:t xml:space="preserve"> </w:t>
      </w:r>
      <w:r w:rsidR="00B72B03" w:rsidRPr="00B72B03">
        <w:rPr>
          <w:rFonts w:ascii="Arial" w:hAnsi="Arial" w:cs="Arial"/>
          <w:sz w:val="20"/>
          <w:szCs w:val="20"/>
        </w:rPr>
        <w:t xml:space="preserve">Dokončení </w:t>
      </w:r>
      <w:r w:rsidR="00881844">
        <w:rPr>
          <w:rFonts w:ascii="Arial" w:hAnsi="Arial" w:cs="Arial"/>
          <w:sz w:val="20"/>
          <w:szCs w:val="20"/>
        </w:rPr>
        <w:t xml:space="preserve">celé </w:t>
      </w:r>
      <w:r w:rsidR="00B72B03" w:rsidRPr="00B72B03">
        <w:rPr>
          <w:rFonts w:ascii="Arial" w:hAnsi="Arial" w:cs="Arial"/>
          <w:sz w:val="20"/>
          <w:szCs w:val="20"/>
        </w:rPr>
        <w:t xml:space="preserve">stavby je plánované na </w:t>
      </w:r>
      <w:r w:rsidR="00881844">
        <w:rPr>
          <w:rFonts w:ascii="Arial" w:hAnsi="Arial" w:cs="Arial"/>
          <w:sz w:val="20"/>
          <w:szCs w:val="20"/>
        </w:rPr>
        <w:t>jaro</w:t>
      </w:r>
      <w:r w:rsidR="00881844" w:rsidRPr="00B72B03">
        <w:rPr>
          <w:rFonts w:ascii="Arial" w:hAnsi="Arial" w:cs="Arial"/>
          <w:sz w:val="20"/>
          <w:szCs w:val="20"/>
        </w:rPr>
        <w:t xml:space="preserve"> </w:t>
      </w:r>
      <w:r w:rsidR="00134A56">
        <w:rPr>
          <w:rFonts w:ascii="Arial" w:hAnsi="Arial" w:cs="Arial"/>
          <w:sz w:val="20"/>
          <w:szCs w:val="20"/>
        </w:rPr>
        <w:t xml:space="preserve">příštího </w:t>
      </w:r>
      <w:r w:rsidR="00B72B03" w:rsidRPr="00B72B03">
        <w:rPr>
          <w:rFonts w:ascii="Arial" w:hAnsi="Arial" w:cs="Arial"/>
          <w:sz w:val="20"/>
          <w:szCs w:val="20"/>
        </w:rPr>
        <w:t xml:space="preserve">roku. </w:t>
      </w:r>
      <w:r w:rsidR="00350B98">
        <w:rPr>
          <w:rFonts w:ascii="Arial" w:hAnsi="Arial" w:cs="Arial"/>
          <w:sz w:val="20"/>
          <w:szCs w:val="20"/>
        </w:rPr>
        <w:t xml:space="preserve">Stěhování výrobní linky </w:t>
      </w:r>
      <w:r w:rsidR="00FD521B">
        <w:rPr>
          <w:rFonts w:ascii="Arial" w:hAnsi="Arial" w:cs="Arial"/>
          <w:sz w:val="20"/>
          <w:szCs w:val="20"/>
        </w:rPr>
        <w:t xml:space="preserve">se </w:t>
      </w:r>
      <w:r w:rsidR="00CA43AF">
        <w:rPr>
          <w:rFonts w:ascii="Arial" w:hAnsi="Arial" w:cs="Arial"/>
          <w:sz w:val="20"/>
          <w:szCs w:val="20"/>
        </w:rPr>
        <w:t xml:space="preserve">ale </w:t>
      </w:r>
      <w:r w:rsidR="00FD521B">
        <w:rPr>
          <w:rFonts w:ascii="Arial" w:hAnsi="Arial" w:cs="Arial"/>
          <w:sz w:val="20"/>
          <w:szCs w:val="20"/>
        </w:rPr>
        <w:t xml:space="preserve">plánuje </w:t>
      </w:r>
      <w:r w:rsidR="00350B98">
        <w:rPr>
          <w:rFonts w:ascii="Arial" w:hAnsi="Arial" w:cs="Arial"/>
          <w:sz w:val="20"/>
          <w:szCs w:val="20"/>
        </w:rPr>
        <w:t xml:space="preserve">již </w:t>
      </w:r>
      <w:r w:rsidR="00FD521B">
        <w:rPr>
          <w:rFonts w:ascii="Arial" w:hAnsi="Arial" w:cs="Arial"/>
          <w:sz w:val="20"/>
          <w:szCs w:val="20"/>
        </w:rPr>
        <w:t xml:space="preserve">na </w:t>
      </w:r>
      <w:r w:rsidR="00FB3F99">
        <w:rPr>
          <w:rFonts w:ascii="Arial" w:hAnsi="Arial" w:cs="Arial"/>
          <w:sz w:val="20"/>
          <w:szCs w:val="20"/>
        </w:rPr>
        <w:t>léto</w:t>
      </w:r>
      <w:r w:rsidR="00350B98">
        <w:rPr>
          <w:rFonts w:ascii="Arial" w:hAnsi="Arial" w:cs="Arial"/>
          <w:sz w:val="20"/>
          <w:szCs w:val="20"/>
        </w:rPr>
        <w:t xml:space="preserve"> </w:t>
      </w:r>
      <w:r w:rsidR="00FD521B">
        <w:rPr>
          <w:rFonts w:ascii="Arial" w:hAnsi="Arial" w:cs="Arial"/>
          <w:sz w:val="20"/>
          <w:szCs w:val="20"/>
        </w:rPr>
        <w:t xml:space="preserve">letošního </w:t>
      </w:r>
      <w:r w:rsidR="00350B98">
        <w:rPr>
          <w:rFonts w:ascii="Arial" w:hAnsi="Arial" w:cs="Arial"/>
          <w:sz w:val="20"/>
          <w:szCs w:val="20"/>
        </w:rPr>
        <w:t xml:space="preserve">roku. </w:t>
      </w:r>
      <w:r w:rsidR="00B72B03" w:rsidRPr="00B72B03">
        <w:rPr>
          <w:rFonts w:ascii="Arial" w:hAnsi="Arial" w:cs="Arial"/>
          <w:sz w:val="20"/>
          <w:szCs w:val="20"/>
        </w:rPr>
        <w:t>Celkové investiční náklady dosáhnou 257,6 milionů korun.</w:t>
      </w:r>
    </w:p>
    <w:p w14:paraId="51B290A7" w14:textId="2C4B627F" w:rsidR="00B72B03" w:rsidRPr="00B72B03" w:rsidRDefault="00B72B03" w:rsidP="008D1F10">
      <w:pPr>
        <w:pStyle w:val="Normlnweb"/>
        <w:spacing w:line="360" w:lineRule="auto"/>
        <w:jc w:val="both"/>
        <w:rPr>
          <w:rFonts w:ascii="Arial" w:hAnsi="Arial" w:cs="Arial"/>
          <w:sz w:val="20"/>
          <w:szCs w:val="20"/>
        </w:rPr>
      </w:pPr>
      <w:r w:rsidRPr="00B72B03">
        <w:rPr>
          <w:rFonts w:ascii="Arial" w:hAnsi="Arial" w:cs="Arial"/>
          <w:i/>
          <w:iCs/>
          <w:sz w:val="20"/>
          <w:szCs w:val="20"/>
        </w:rPr>
        <w:t xml:space="preserve">„Výstavba závodu společnosti Fibran </w:t>
      </w:r>
      <w:r w:rsidR="00134A56" w:rsidRPr="008D1F10">
        <w:rPr>
          <w:rFonts w:ascii="Arial" w:hAnsi="Arial" w:cs="Arial"/>
          <w:i/>
          <w:iCs/>
          <w:color w:val="0D0D0D" w:themeColor="text1" w:themeTint="F2"/>
          <w:sz w:val="20"/>
          <w:szCs w:val="20"/>
        </w:rPr>
        <w:t>z</w:t>
      </w:r>
      <w:r w:rsidR="0088106A" w:rsidRPr="008D1F10">
        <w:rPr>
          <w:rFonts w:ascii="Arial" w:hAnsi="Arial" w:cs="Arial"/>
          <w:i/>
          <w:iCs/>
          <w:color w:val="0D0D0D" w:themeColor="text1" w:themeTint="F2"/>
          <w:sz w:val="20"/>
          <w:szCs w:val="20"/>
        </w:rPr>
        <w:t xml:space="preserve">ahrnuje nejen </w:t>
      </w:r>
      <w:r w:rsidR="00134A56" w:rsidRPr="008D1F10">
        <w:rPr>
          <w:rFonts w:ascii="Arial" w:hAnsi="Arial" w:cs="Arial"/>
          <w:i/>
          <w:iCs/>
          <w:color w:val="0D0D0D" w:themeColor="text1" w:themeTint="F2"/>
          <w:sz w:val="20"/>
          <w:szCs w:val="20"/>
        </w:rPr>
        <w:t xml:space="preserve">vybudování </w:t>
      </w:r>
      <w:r w:rsidR="0088106A" w:rsidRPr="008D1F10">
        <w:rPr>
          <w:rFonts w:ascii="Arial" w:hAnsi="Arial" w:cs="Arial"/>
          <w:i/>
          <w:iCs/>
          <w:color w:val="0D0D0D" w:themeColor="text1" w:themeTint="F2"/>
          <w:sz w:val="20"/>
          <w:szCs w:val="20"/>
        </w:rPr>
        <w:t>moderní</w:t>
      </w:r>
      <w:r w:rsidR="00134A56" w:rsidRPr="008D1F10">
        <w:rPr>
          <w:rFonts w:ascii="Arial" w:hAnsi="Arial" w:cs="Arial"/>
          <w:i/>
          <w:iCs/>
          <w:color w:val="0D0D0D" w:themeColor="text1" w:themeTint="F2"/>
          <w:sz w:val="20"/>
          <w:szCs w:val="20"/>
        </w:rPr>
        <w:t>ho</w:t>
      </w:r>
      <w:r w:rsidR="0088106A" w:rsidRPr="008D1F10">
        <w:rPr>
          <w:rFonts w:ascii="Arial" w:hAnsi="Arial" w:cs="Arial"/>
          <w:i/>
          <w:iCs/>
          <w:color w:val="0D0D0D" w:themeColor="text1" w:themeTint="F2"/>
          <w:sz w:val="20"/>
          <w:szCs w:val="20"/>
        </w:rPr>
        <w:t xml:space="preserve"> pracoviště</w:t>
      </w:r>
      <w:r w:rsidR="000E18B6" w:rsidRPr="008D1F10">
        <w:rPr>
          <w:rFonts w:ascii="Arial" w:hAnsi="Arial" w:cs="Arial"/>
          <w:i/>
          <w:iCs/>
          <w:color w:val="0D0D0D" w:themeColor="text1" w:themeTint="F2"/>
          <w:sz w:val="20"/>
          <w:szCs w:val="20"/>
        </w:rPr>
        <w:t xml:space="preserve"> v podobě výrobní haly s laboratořemi</w:t>
      </w:r>
      <w:r w:rsidR="0088106A" w:rsidRPr="008D1F10">
        <w:rPr>
          <w:rFonts w:ascii="Arial" w:hAnsi="Arial" w:cs="Arial"/>
          <w:i/>
          <w:iCs/>
          <w:color w:val="0D0D0D" w:themeColor="text1" w:themeTint="F2"/>
          <w:sz w:val="20"/>
          <w:szCs w:val="20"/>
        </w:rPr>
        <w:t>, ale také sídlo společnosti</w:t>
      </w:r>
      <w:r w:rsidR="00134A56" w:rsidRPr="008D1F10">
        <w:rPr>
          <w:rFonts w:ascii="Arial" w:hAnsi="Arial" w:cs="Arial"/>
          <w:i/>
          <w:iCs/>
          <w:color w:val="0D0D0D" w:themeColor="text1" w:themeTint="F2"/>
          <w:sz w:val="20"/>
          <w:szCs w:val="20"/>
        </w:rPr>
        <w:t xml:space="preserve">. Jeho </w:t>
      </w:r>
      <w:r w:rsidR="008D1F10" w:rsidRPr="008D1F10">
        <w:rPr>
          <w:rFonts w:ascii="Arial" w:hAnsi="Arial" w:cs="Arial"/>
          <w:i/>
          <w:iCs/>
          <w:color w:val="0D0D0D" w:themeColor="text1" w:themeTint="F2"/>
          <w:sz w:val="20"/>
          <w:szCs w:val="20"/>
        </w:rPr>
        <w:t>součástí bude</w:t>
      </w:r>
      <w:r w:rsidR="0088106A" w:rsidRPr="008D1F10">
        <w:rPr>
          <w:rFonts w:ascii="Arial" w:hAnsi="Arial" w:cs="Arial"/>
          <w:i/>
          <w:iCs/>
          <w:color w:val="0D0D0D" w:themeColor="text1" w:themeTint="F2"/>
          <w:sz w:val="20"/>
          <w:szCs w:val="20"/>
        </w:rPr>
        <w:t> vyhlídkov</w:t>
      </w:r>
      <w:r w:rsidR="008D1F10" w:rsidRPr="008D1F10">
        <w:rPr>
          <w:rFonts w:ascii="Arial" w:hAnsi="Arial" w:cs="Arial"/>
          <w:i/>
          <w:iCs/>
          <w:color w:val="0D0D0D" w:themeColor="text1" w:themeTint="F2"/>
          <w:sz w:val="20"/>
          <w:szCs w:val="20"/>
        </w:rPr>
        <w:t>á</w:t>
      </w:r>
      <w:r w:rsidR="0088106A" w:rsidRPr="008D1F10">
        <w:rPr>
          <w:rFonts w:ascii="Arial" w:hAnsi="Arial" w:cs="Arial"/>
          <w:i/>
          <w:iCs/>
          <w:color w:val="0D0D0D" w:themeColor="text1" w:themeTint="F2"/>
          <w:sz w:val="20"/>
          <w:szCs w:val="20"/>
        </w:rPr>
        <w:t xml:space="preserve"> plošin</w:t>
      </w:r>
      <w:r w:rsidR="008D1F10" w:rsidRPr="008D1F10">
        <w:rPr>
          <w:rFonts w:ascii="Arial" w:hAnsi="Arial" w:cs="Arial"/>
          <w:i/>
          <w:iCs/>
          <w:color w:val="0D0D0D" w:themeColor="text1" w:themeTint="F2"/>
          <w:sz w:val="20"/>
          <w:szCs w:val="20"/>
        </w:rPr>
        <w:t>a</w:t>
      </w:r>
      <w:r w:rsidR="000E18B6" w:rsidRPr="008D1F10">
        <w:rPr>
          <w:rFonts w:ascii="Arial" w:hAnsi="Arial" w:cs="Arial"/>
          <w:i/>
          <w:iCs/>
          <w:color w:val="0D0D0D" w:themeColor="text1" w:themeTint="F2"/>
          <w:sz w:val="20"/>
          <w:szCs w:val="20"/>
        </w:rPr>
        <w:t xml:space="preserve"> na celý areál</w:t>
      </w:r>
      <w:r w:rsidR="008D1F10" w:rsidRPr="008D1F10">
        <w:rPr>
          <w:rFonts w:ascii="Arial" w:hAnsi="Arial" w:cs="Arial"/>
          <w:i/>
          <w:iCs/>
          <w:color w:val="0D0D0D" w:themeColor="text1" w:themeTint="F2"/>
          <w:sz w:val="20"/>
          <w:szCs w:val="20"/>
        </w:rPr>
        <w:t>, která bude</w:t>
      </w:r>
      <w:r w:rsidR="0088106A" w:rsidRPr="008D1F10">
        <w:rPr>
          <w:rFonts w:ascii="Arial" w:hAnsi="Arial" w:cs="Arial"/>
          <w:i/>
          <w:iCs/>
          <w:color w:val="0D0D0D" w:themeColor="text1" w:themeTint="F2"/>
          <w:sz w:val="20"/>
          <w:szCs w:val="20"/>
        </w:rPr>
        <w:t xml:space="preserve"> na střeše</w:t>
      </w:r>
      <w:r w:rsidR="000E18B6" w:rsidRPr="008D1F10">
        <w:rPr>
          <w:rFonts w:ascii="Arial" w:hAnsi="Arial" w:cs="Arial"/>
          <w:i/>
          <w:iCs/>
          <w:color w:val="0D0D0D" w:themeColor="text1" w:themeTint="F2"/>
          <w:sz w:val="20"/>
          <w:szCs w:val="20"/>
        </w:rPr>
        <w:t xml:space="preserve"> administrativní budovy</w:t>
      </w:r>
      <w:r w:rsidR="000F59B7">
        <w:rPr>
          <w:rFonts w:ascii="Arial" w:hAnsi="Arial" w:cs="Arial"/>
          <w:i/>
          <w:iCs/>
          <w:color w:val="0D0D0D" w:themeColor="text1" w:themeTint="F2"/>
          <w:sz w:val="20"/>
          <w:szCs w:val="20"/>
        </w:rPr>
        <w:t>.</w:t>
      </w:r>
      <w:r w:rsidR="0088106A" w:rsidRPr="008D1F10">
        <w:rPr>
          <w:rFonts w:ascii="Arial" w:hAnsi="Arial" w:cs="Arial"/>
          <w:i/>
          <w:iCs/>
          <w:color w:val="0D0D0D" w:themeColor="text1" w:themeTint="F2"/>
          <w:sz w:val="20"/>
          <w:szCs w:val="20"/>
        </w:rPr>
        <w:t xml:space="preserve"> </w:t>
      </w:r>
      <w:r w:rsidR="000E18B6" w:rsidRPr="008D1F10">
        <w:rPr>
          <w:rFonts w:ascii="Arial" w:hAnsi="Arial" w:cs="Arial"/>
          <w:i/>
          <w:iCs/>
          <w:color w:val="0D0D0D" w:themeColor="text1" w:themeTint="F2"/>
          <w:sz w:val="20"/>
          <w:szCs w:val="20"/>
        </w:rPr>
        <w:t>S Loxi</w:t>
      </w:r>
      <w:r w:rsidR="00FB3F99">
        <w:rPr>
          <w:rFonts w:ascii="Arial" w:hAnsi="Arial" w:cs="Arial"/>
          <w:i/>
          <w:iCs/>
          <w:color w:val="0D0D0D" w:themeColor="text1" w:themeTint="F2"/>
          <w:sz w:val="20"/>
          <w:szCs w:val="20"/>
        </w:rPr>
        <w:t>í</w:t>
      </w:r>
      <w:r w:rsidR="000E18B6" w:rsidRPr="008D1F10">
        <w:rPr>
          <w:rFonts w:ascii="Arial" w:hAnsi="Arial" w:cs="Arial"/>
          <w:i/>
          <w:iCs/>
          <w:color w:val="0D0D0D" w:themeColor="text1" w:themeTint="F2"/>
          <w:sz w:val="20"/>
          <w:szCs w:val="20"/>
        </w:rPr>
        <w:t xml:space="preserve">, která zpracovala komplexní návrh </w:t>
      </w:r>
      <w:bookmarkStart w:id="0" w:name="_GoBack"/>
      <w:bookmarkEnd w:id="0"/>
      <w:r w:rsidR="000E18B6" w:rsidRPr="008D1F10">
        <w:rPr>
          <w:rFonts w:ascii="Arial" w:hAnsi="Arial" w:cs="Arial"/>
          <w:i/>
          <w:iCs/>
          <w:color w:val="0D0D0D" w:themeColor="text1" w:themeTint="F2"/>
          <w:sz w:val="20"/>
          <w:szCs w:val="20"/>
        </w:rPr>
        <w:t>od prvních skic až po prováděcí projekt</w:t>
      </w:r>
      <w:r w:rsidR="008D1F10" w:rsidRPr="008D1F10">
        <w:rPr>
          <w:rFonts w:ascii="Arial" w:hAnsi="Arial" w:cs="Arial"/>
          <w:i/>
          <w:iCs/>
          <w:color w:val="0D0D0D" w:themeColor="text1" w:themeTint="F2"/>
          <w:sz w:val="20"/>
          <w:szCs w:val="20"/>
        </w:rPr>
        <w:t>,</w:t>
      </w:r>
      <w:r w:rsidR="000E18B6" w:rsidRPr="008D1F10">
        <w:rPr>
          <w:rFonts w:ascii="Arial" w:hAnsi="Arial" w:cs="Arial"/>
          <w:i/>
          <w:iCs/>
          <w:color w:val="0D0D0D" w:themeColor="text1" w:themeTint="F2"/>
          <w:sz w:val="20"/>
          <w:szCs w:val="20"/>
        </w:rPr>
        <w:t xml:space="preserve"> se </w:t>
      </w:r>
      <w:r w:rsidR="00E365AB" w:rsidRPr="008D1F10">
        <w:rPr>
          <w:rFonts w:ascii="Arial" w:hAnsi="Arial" w:cs="Arial"/>
          <w:i/>
          <w:iCs/>
          <w:color w:val="0D0D0D" w:themeColor="text1" w:themeTint="F2"/>
          <w:sz w:val="20"/>
          <w:szCs w:val="20"/>
        </w:rPr>
        <w:t xml:space="preserve">Trigema aktivně podílí na </w:t>
      </w:r>
      <w:r w:rsidR="008D1F10" w:rsidRPr="008D1F10">
        <w:rPr>
          <w:rFonts w:ascii="Arial" w:hAnsi="Arial" w:cs="Arial"/>
          <w:i/>
          <w:iCs/>
          <w:color w:val="0D0D0D" w:themeColor="text1" w:themeTint="F2"/>
          <w:sz w:val="20"/>
          <w:szCs w:val="20"/>
        </w:rPr>
        <w:t>úpravě</w:t>
      </w:r>
      <w:r w:rsidR="00E365AB" w:rsidRPr="008D1F10">
        <w:rPr>
          <w:rFonts w:ascii="Arial" w:hAnsi="Arial" w:cs="Arial"/>
          <w:i/>
          <w:iCs/>
          <w:color w:val="0D0D0D" w:themeColor="text1" w:themeTint="F2"/>
          <w:sz w:val="20"/>
          <w:szCs w:val="20"/>
        </w:rPr>
        <w:t xml:space="preserve"> některých technických řešení. </w:t>
      </w:r>
      <w:r w:rsidR="008D1F10" w:rsidRPr="008D1F10">
        <w:rPr>
          <w:rFonts w:ascii="Arial" w:hAnsi="Arial" w:cs="Arial"/>
          <w:i/>
          <w:iCs/>
          <w:color w:val="0D0D0D" w:themeColor="text1" w:themeTint="F2"/>
          <w:sz w:val="20"/>
          <w:szCs w:val="20"/>
        </w:rPr>
        <w:t xml:space="preserve">Celý závod </w:t>
      </w:r>
      <w:r w:rsidRPr="00B72B03">
        <w:rPr>
          <w:rFonts w:ascii="Arial" w:hAnsi="Arial" w:cs="Arial"/>
          <w:i/>
          <w:iCs/>
          <w:sz w:val="20"/>
          <w:szCs w:val="20"/>
        </w:rPr>
        <w:t>za stovky milionů korun</w:t>
      </w:r>
      <w:r w:rsidR="00CD0423">
        <w:rPr>
          <w:rFonts w:ascii="Arial" w:hAnsi="Arial" w:cs="Arial"/>
          <w:i/>
          <w:iCs/>
          <w:sz w:val="20"/>
          <w:szCs w:val="20"/>
        </w:rPr>
        <w:t xml:space="preserve"> </w:t>
      </w:r>
      <w:r w:rsidRPr="00B72B03">
        <w:rPr>
          <w:rFonts w:ascii="Arial" w:hAnsi="Arial" w:cs="Arial"/>
          <w:i/>
          <w:iCs/>
          <w:sz w:val="20"/>
          <w:szCs w:val="20"/>
        </w:rPr>
        <w:t>bude stát v sousedství areálů dalších významných světových značek,“</w:t>
      </w:r>
      <w:r w:rsidRPr="00B72B03">
        <w:rPr>
          <w:rFonts w:ascii="Arial" w:hAnsi="Arial" w:cs="Arial"/>
          <w:sz w:val="20"/>
          <w:szCs w:val="20"/>
        </w:rPr>
        <w:t xml:space="preserve"> říká </w:t>
      </w:r>
      <w:r w:rsidR="00350B98">
        <w:rPr>
          <w:rFonts w:ascii="Arial" w:hAnsi="Arial" w:cs="Arial"/>
          <w:sz w:val="20"/>
          <w:szCs w:val="20"/>
        </w:rPr>
        <w:t xml:space="preserve">Ing. Radim Šponar, obchodní ředitel </w:t>
      </w:r>
      <w:r w:rsidR="000F59B7">
        <w:rPr>
          <w:rFonts w:ascii="Arial" w:hAnsi="Arial" w:cs="Arial"/>
          <w:sz w:val="20"/>
          <w:szCs w:val="20"/>
        </w:rPr>
        <w:t xml:space="preserve">stavební společnosti </w:t>
      </w:r>
      <w:r w:rsidRPr="00B72B03">
        <w:rPr>
          <w:rFonts w:ascii="Arial" w:hAnsi="Arial" w:cs="Arial"/>
          <w:sz w:val="20"/>
          <w:szCs w:val="20"/>
        </w:rPr>
        <w:t>Trigema Building</w:t>
      </w:r>
      <w:r w:rsidR="000F59B7">
        <w:rPr>
          <w:rFonts w:ascii="Arial" w:hAnsi="Arial" w:cs="Arial"/>
          <w:sz w:val="20"/>
          <w:szCs w:val="20"/>
        </w:rPr>
        <w:t>, která je součástí skupiny Trigema</w:t>
      </w:r>
      <w:r w:rsidRPr="00B72B03">
        <w:rPr>
          <w:rFonts w:ascii="Arial" w:hAnsi="Arial" w:cs="Arial"/>
          <w:sz w:val="20"/>
          <w:szCs w:val="20"/>
        </w:rPr>
        <w:t>.</w:t>
      </w:r>
    </w:p>
    <w:p w14:paraId="11A1EBAE" w14:textId="77777777" w:rsidR="008D1F10" w:rsidRDefault="008D1F10" w:rsidP="008D1F10">
      <w:pPr>
        <w:pStyle w:val="Normlnweb"/>
        <w:spacing w:line="360" w:lineRule="auto"/>
        <w:jc w:val="both"/>
        <w:rPr>
          <w:rFonts w:ascii="Arial" w:hAnsi="Arial" w:cs="Arial"/>
          <w:sz w:val="20"/>
          <w:szCs w:val="20"/>
        </w:rPr>
      </w:pPr>
    </w:p>
    <w:p w14:paraId="7161412F" w14:textId="77777777" w:rsidR="008D1F10" w:rsidRDefault="008D1F10" w:rsidP="008D1F10">
      <w:pPr>
        <w:pStyle w:val="Normlnweb"/>
        <w:spacing w:line="360" w:lineRule="auto"/>
        <w:jc w:val="both"/>
        <w:rPr>
          <w:rFonts w:ascii="Arial" w:hAnsi="Arial" w:cs="Arial"/>
          <w:sz w:val="20"/>
          <w:szCs w:val="20"/>
        </w:rPr>
      </w:pPr>
    </w:p>
    <w:p w14:paraId="773C91AE" w14:textId="77777777" w:rsidR="008D1F10" w:rsidRDefault="008D1F10" w:rsidP="008D1F10">
      <w:pPr>
        <w:pStyle w:val="Normlnweb"/>
        <w:spacing w:line="360" w:lineRule="auto"/>
        <w:jc w:val="both"/>
        <w:rPr>
          <w:rFonts w:ascii="Arial" w:hAnsi="Arial" w:cs="Arial"/>
          <w:sz w:val="20"/>
          <w:szCs w:val="20"/>
        </w:rPr>
      </w:pPr>
    </w:p>
    <w:p w14:paraId="635C5CC1" w14:textId="0A84399D" w:rsidR="00350B98" w:rsidRPr="00350B98" w:rsidRDefault="00B72B03" w:rsidP="008D1F10">
      <w:pPr>
        <w:pStyle w:val="Normlnweb"/>
        <w:spacing w:line="360" w:lineRule="auto"/>
        <w:jc w:val="both"/>
        <w:rPr>
          <w:rFonts w:ascii="Arial" w:hAnsi="Arial" w:cs="Arial"/>
          <w:sz w:val="20"/>
          <w:szCs w:val="20"/>
        </w:rPr>
      </w:pPr>
      <w:r w:rsidRPr="00B72B03">
        <w:rPr>
          <w:rFonts w:ascii="Arial" w:hAnsi="Arial" w:cs="Arial"/>
          <w:sz w:val="20"/>
          <w:szCs w:val="20"/>
        </w:rPr>
        <w:t xml:space="preserve">Své závody mají v průmyslové zóně v Havrani u Mostu </w:t>
      </w:r>
      <w:r w:rsidR="00FB3F99">
        <w:rPr>
          <w:rFonts w:ascii="Arial" w:hAnsi="Arial" w:cs="Arial"/>
          <w:sz w:val="20"/>
          <w:szCs w:val="20"/>
        </w:rPr>
        <w:t xml:space="preserve">již </w:t>
      </w:r>
      <w:r w:rsidRPr="00B72B03">
        <w:rPr>
          <w:rFonts w:ascii="Arial" w:hAnsi="Arial" w:cs="Arial"/>
          <w:sz w:val="20"/>
          <w:szCs w:val="20"/>
        </w:rPr>
        <w:t>například americký výrobce filtrů a filtračních vložek Advanced Filtration Systems Inc., producent hliníkových hlav do automobilových motorů Nemak</w:t>
      </w:r>
      <w:r w:rsidR="00350B98">
        <w:rPr>
          <w:rFonts w:ascii="Arial" w:hAnsi="Arial" w:cs="Arial"/>
          <w:sz w:val="20"/>
          <w:szCs w:val="20"/>
        </w:rPr>
        <w:t xml:space="preserve">, </w:t>
      </w:r>
      <w:r w:rsidRPr="00B72B03">
        <w:rPr>
          <w:rFonts w:ascii="Arial" w:hAnsi="Arial" w:cs="Arial"/>
          <w:sz w:val="20"/>
          <w:szCs w:val="20"/>
        </w:rPr>
        <w:t>značka svíček Yankee Candle</w:t>
      </w:r>
      <w:r w:rsidR="00350B98">
        <w:rPr>
          <w:rFonts w:ascii="Arial" w:hAnsi="Arial" w:cs="Arial"/>
          <w:sz w:val="20"/>
          <w:szCs w:val="20"/>
        </w:rPr>
        <w:t xml:space="preserve"> či </w:t>
      </w:r>
      <w:r w:rsidR="00350B98" w:rsidRPr="00350B98">
        <w:rPr>
          <w:rFonts w:ascii="Arial" w:hAnsi="Arial" w:cs="Arial"/>
          <w:sz w:val="20"/>
          <w:szCs w:val="20"/>
        </w:rPr>
        <w:t>závod na výrobu okenních prvků v oblasti automo</w:t>
      </w:r>
      <w:r w:rsidR="00F4426C">
        <w:rPr>
          <w:rFonts w:ascii="Arial" w:hAnsi="Arial" w:cs="Arial"/>
          <w:sz w:val="20"/>
          <w:szCs w:val="20"/>
        </w:rPr>
        <w:t>tive</w:t>
      </w:r>
      <w:r w:rsidR="00350B98">
        <w:rPr>
          <w:rFonts w:ascii="Arial" w:hAnsi="Arial" w:cs="Arial"/>
          <w:sz w:val="20"/>
          <w:szCs w:val="20"/>
        </w:rPr>
        <w:t xml:space="preserve"> </w:t>
      </w:r>
      <w:r w:rsidR="00350B98" w:rsidRPr="00350B98">
        <w:rPr>
          <w:rFonts w:ascii="Arial" w:hAnsi="Arial" w:cs="Arial"/>
          <w:sz w:val="20"/>
          <w:szCs w:val="20"/>
        </w:rPr>
        <w:t>HI-LEX Czech.</w:t>
      </w:r>
    </w:p>
    <w:p w14:paraId="02B6A51B" w14:textId="39DFCF8C" w:rsidR="00B72B03" w:rsidRPr="00B72B03" w:rsidRDefault="00B72B03" w:rsidP="008D1F10">
      <w:pPr>
        <w:pStyle w:val="Normlnweb"/>
        <w:spacing w:line="360" w:lineRule="auto"/>
        <w:jc w:val="both"/>
        <w:rPr>
          <w:rStyle w:val="s6"/>
          <w:rFonts w:ascii="Arial" w:hAnsi="Arial" w:cs="Arial"/>
          <w:sz w:val="20"/>
          <w:szCs w:val="20"/>
        </w:rPr>
      </w:pPr>
      <w:r w:rsidRPr="00B72B03">
        <w:rPr>
          <w:rFonts w:ascii="Arial" w:hAnsi="Arial" w:cs="Arial"/>
          <w:sz w:val="20"/>
          <w:szCs w:val="20"/>
        </w:rPr>
        <w:t>Fibran paří k předním světovým dodavatelům stavebně-izolační</w:t>
      </w:r>
      <w:r w:rsidR="006875C1">
        <w:rPr>
          <w:rFonts w:ascii="Arial" w:hAnsi="Arial" w:cs="Arial"/>
          <w:sz w:val="20"/>
          <w:szCs w:val="20"/>
        </w:rPr>
        <w:t>ch</w:t>
      </w:r>
      <w:r w:rsidRPr="00B72B03">
        <w:rPr>
          <w:rFonts w:ascii="Arial" w:hAnsi="Arial" w:cs="Arial"/>
          <w:sz w:val="20"/>
          <w:szCs w:val="20"/>
        </w:rPr>
        <w:t xml:space="preserve"> materiálů. Zaměřuje se především na </w:t>
      </w:r>
      <w:r w:rsidRPr="00B72B03">
        <w:rPr>
          <w:rStyle w:val="s6"/>
          <w:rFonts w:ascii="Arial" w:hAnsi="Arial" w:cs="Arial"/>
          <w:sz w:val="20"/>
          <w:szCs w:val="20"/>
        </w:rPr>
        <w:t>produkty a řešení pro tepelnou izolaci, zvukovou izolaci a požární ochranu pro stavebnictví, průmysl a námořní aplikace. K zemím, kde Fibran působí, patří vedle domovského Řecka a České republiky například také Německo, Španělsko, Francie a další evropské státy.</w:t>
      </w:r>
    </w:p>
    <w:p w14:paraId="33E8B8D4" w14:textId="7E46CDEF" w:rsidR="00B72B03" w:rsidRPr="00B72B03" w:rsidRDefault="00FD521B" w:rsidP="008D1F10">
      <w:pPr>
        <w:pStyle w:val="Normlnweb"/>
        <w:spacing w:line="360" w:lineRule="auto"/>
        <w:jc w:val="both"/>
        <w:rPr>
          <w:rFonts w:ascii="Arial" w:hAnsi="Arial" w:cs="Arial"/>
          <w:sz w:val="20"/>
          <w:szCs w:val="20"/>
        </w:rPr>
      </w:pPr>
      <w:r>
        <w:rPr>
          <w:rStyle w:val="s6"/>
          <w:rFonts w:ascii="Arial" w:hAnsi="Arial" w:cs="Arial"/>
          <w:sz w:val="20"/>
          <w:szCs w:val="20"/>
        </w:rPr>
        <w:t>T</w:t>
      </w:r>
      <w:r w:rsidR="00B72B03" w:rsidRPr="00B72B03">
        <w:rPr>
          <w:rStyle w:val="s6"/>
          <w:rFonts w:ascii="Arial" w:hAnsi="Arial" w:cs="Arial"/>
          <w:sz w:val="20"/>
          <w:szCs w:val="20"/>
        </w:rPr>
        <w:t xml:space="preserve">rigema se v oblasti stavební výroby věnuje především přípravě novostaveb, rekonstrukcím a dále pak zateplování a opláštění hal. Ze zakázek v oblasti výrobních závodů lze z minulosti zmínit například </w:t>
      </w:r>
      <w:r w:rsidR="00B72B03" w:rsidRPr="00B72B03">
        <w:rPr>
          <w:rFonts w:ascii="Arial" w:hAnsi="Arial" w:cs="Arial"/>
          <w:sz w:val="20"/>
          <w:szCs w:val="20"/>
        </w:rPr>
        <w:t xml:space="preserve">výstavbu areálu teplárny Žatec či objekt montážní a administrativní haly Driessen. </w:t>
      </w:r>
    </w:p>
    <w:p w14:paraId="641FA49C" w14:textId="0DA2FD14" w:rsidR="00F21AEA" w:rsidRPr="008D1F10" w:rsidRDefault="00F21AEA" w:rsidP="008D1F10">
      <w:pPr>
        <w:spacing w:line="360" w:lineRule="auto"/>
        <w:jc w:val="both"/>
        <w:rPr>
          <w:rFonts w:ascii="Arial" w:hAnsi="Arial" w:cs="Arial"/>
          <w:color w:val="0D0D0D" w:themeColor="text1" w:themeTint="F2"/>
          <w:sz w:val="20"/>
          <w:szCs w:val="20"/>
        </w:rPr>
      </w:pPr>
      <w:r w:rsidRPr="008D1F10">
        <w:rPr>
          <w:rFonts w:ascii="Arial" w:hAnsi="Arial" w:cs="Arial"/>
          <w:color w:val="0D0D0D" w:themeColor="text1" w:themeTint="F2"/>
          <w:sz w:val="20"/>
          <w:szCs w:val="20"/>
        </w:rPr>
        <w:t>Architektonické a projekční studio Loxia působí na trhu již přes 25 let. Věnuje se celému spektru zakázek od bytových domů přes obchodní centra, veřejné budovy až po výrobní závody. Má za sebou mimo jiné areály pro Opavii, Schneider Electric nebo Valeo</w:t>
      </w:r>
      <w:r w:rsidR="00FB3F99">
        <w:rPr>
          <w:rFonts w:ascii="Arial" w:hAnsi="Arial" w:cs="Arial"/>
          <w:color w:val="0D0D0D" w:themeColor="text1" w:themeTint="F2"/>
          <w:sz w:val="20"/>
          <w:szCs w:val="20"/>
        </w:rPr>
        <w:t>,</w:t>
      </w:r>
      <w:r w:rsidRPr="008D1F10">
        <w:rPr>
          <w:rFonts w:ascii="Arial" w:hAnsi="Arial" w:cs="Arial"/>
          <w:color w:val="0D0D0D" w:themeColor="text1" w:themeTint="F2"/>
          <w:sz w:val="20"/>
          <w:szCs w:val="20"/>
        </w:rPr>
        <w:t xml:space="preserve"> a to po celé České republice a na Slovensku. </w:t>
      </w:r>
    </w:p>
    <w:p w14:paraId="0B3CA4B2" w14:textId="64B38843" w:rsidR="00325C78" w:rsidRDefault="00325C78" w:rsidP="00113D40">
      <w:pPr>
        <w:spacing w:line="360" w:lineRule="auto"/>
        <w:jc w:val="both"/>
        <w:rPr>
          <w:rFonts w:ascii="Arial" w:hAnsi="Arial" w:cs="Arial"/>
          <w:b/>
          <w:sz w:val="19"/>
          <w:szCs w:val="19"/>
        </w:rPr>
      </w:pPr>
    </w:p>
    <w:p w14:paraId="51E037AB" w14:textId="537B2B77" w:rsidR="00F21AEA" w:rsidRDefault="00F21AEA" w:rsidP="00113D40">
      <w:pPr>
        <w:spacing w:line="360" w:lineRule="auto"/>
        <w:jc w:val="both"/>
        <w:rPr>
          <w:rFonts w:ascii="Arial" w:hAnsi="Arial" w:cs="Arial"/>
          <w:b/>
          <w:sz w:val="19"/>
          <w:szCs w:val="19"/>
        </w:rPr>
      </w:pPr>
    </w:p>
    <w:p w14:paraId="373F4B39" w14:textId="38B7826E" w:rsidR="00F21AEA" w:rsidRDefault="00F21AEA" w:rsidP="00113D40">
      <w:pPr>
        <w:spacing w:line="360" w:lineRule="auto"/>
        <w:jc w:val="both"/>
        <w:rPr>
          <w:rFonts w:ascii="Arial" w:hAnsi="Arial" w:cs="Arial"/>
          <w:b/>
          <w:sz w:val="19"/>
          <w:szCs w:val="19"/>
        </w:rPr>
      </w:pPr>
    </w:p>
    <w:p w14:paraId="6D31EF18" w14:textId="7313956B" w:rsidR="0055563D" w:rsidRPr="008D1F10" w:rsidRDefault="00B72B03" w:rsidP="00113D40">
      <w:pPr>
        <w:spacing w:line="360" w:lineRule="auto"/>
        <w:jc w:val="both"/>
        <w:rPr>
          <w:rFonts w:ascii="Arial" w:hAnsi="Arial" w:cs="Arial"/>
          <w:bCs/>
          <w:color w:val="0D0D0D" w:themeColor="text1" w:themeTint="F2"/>
          <w:sz w:val="19"/>
          <w:szCs w:val="19"/>
        </w:rPr>
      </w:pPr>
      <w:r w:rsidRPr="00B72B03">
        <w:rPr>
          <w:rFonts w:ascii="Arial" w:hAnsi="Arial" w:cs="Arial"/>
          <w:bCs/>
          <w:sz w:val="19"/>
          <w:szCs w:val="19"/>
        </w:rPr>
        <w:t>Zdroj vizualizací:</w:t>
      </w:r>
      <w:r w:rsidR="00F21AEA" w:rsidRPr="00F21AEA">
        <w:rPr>
          <w:rFonts w:ascii="Arial" w:hAnsi="Arial" w:cs="Arial"/>
          <w:bCs/>
          <w:color w:val="FF0000"/>
          <w:sz w:val="19"/>
          <w:szCs w:val="19"/>
        </w:rPr>
        <w:t xml:space="preserve"> </w:t>
      </w:r>
      <w:r w:rsidR="00F21AEA" w:rsidRPr="008D1F10">
        <w:rPr>
          <w:rFonts w:ascii="Arial" w:hAnsi="Arial" w:cs="Arial"/>
          <w:bCs/>
          <w:color w:val="0D0D0D" w:themeColor="text1" w:themeTint="F2"/>
          <w:sz w:val="19"/>
          <w:szCs w:val="19"/>
        </w:rPr>
        <w:t>Loxia</w:t>
      </w:r>
    </w:p>
    <w:p w14:paraId="798454BB" w14:textId="77777777" w:rsidR="00F21AEA" w:rsidRPr="00B72B03" w:rsidRDefault="00F21AEA" w:rsidP="00113D40">
      <w:pPr>
        <w:spacing w:line="360" w:lineRule="auto"/>
        <w:jc w:val="both"/>
        <w:rPr>
          <w:rFonts w:ascii="Arial" w:hAnsi="Arial" w:cs="Arial"/>
          <w:bCs/>
          <w:sz w:val="19"/>
          <w:szCs w:val="19"/>
        </w:rPr>
      </w:pPr>
    </w:p>
    <w:sectPr w:rsidR="00F21AEA" w:rsidRPr="00B72B03" w:rsidSect="009446AC">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260" w:header="850" w:footer="85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95A12" w14:textId="77777777" w:rsidR="00E30A2F" w:rsidRDefault="00E30A2F">
      <w:r>
        <w:separator/>
      </w:r>
    </w:p>
  </w:endnote>
  <w:endnote w:type="continuationSeparator" w:id="0">
    <w:p w14:paraId="1B57D368" w14:textId="77777777" w:rsidR="00E30A2F" w:rsidRDefault="00E3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tilliumText25L">
    <w:altName w:val="Arial"/>
    <w:panose1 w:val="00000000000000000000"/>
    <w:charset w:val="00"/>
    <w:family w:val="swiss"/>
    <w:notTrueType/>
    <w:pitch w:val="default"/>
    <w:sig w:usb0="00000001" w:usb1="00000000" w:usb2="00000000" w:usb3="00000000" w:csb0="00000003" w:csb1="00000000"/>
  </w:font>
  <w:font w:name="TitilliumText25L-600w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34EA" w14:textId="77777777" w:rsidR="004C38FA" w:rsidRDefault="004C38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215D" w14:textId="0FE13EFB" w:rsidR="005F54E0" w:rsidRDefault="005F54E0" w:rsidP="000A54B7">
    <w:pPr>
      <w:autoSpaceDE w:val="0"/>
      <w:autoSpaceDN w:val="0"/>
      <w:adjustRightInd w:val="0"/>
      <w:spacing w:line="288" w:lineRule="auto"/>
      <w:textAlignment w:val="center"/>
      <w:rPr>
        <w:rFonts w:ascii="Arial" w:hAnsi="Arial" w:cs="Arial"/>
        <w:noProof/>
        <w:color w:val="000000"/>
        <w:sz w:val="12"/>
        <w:szCs w:val="12"/>
        <w:lang w:val="en-GB"/>
      </w:rPr>
    </w:pPr>
  </w:p>
  <w:p w14:paraId="1A8BCBCF" w14:textId="4F39D563" w:rsidR="000A54B7" w:rsidRPr="003E7A92" w:rsidRDefault="00147A1A" w:rsidP="000A54B7">
    <w:pPr>
      <w:autoSpaceDE w:val="0"/>
      <w:autoSpaceDN w:val="0"/>
      <w:adjustRightInd w:val="0"/>
      <w:spacing w:line="288" w:lineRule="auto"/>
      <w:textAlignment w:val="center"/>
      <w:rPr>
        <w:rFonts w:ascii="Arial" w:hAnsi="Arial" w:cs="Arial"/>
        <w:color w:val="000000"/>
        <w:sz w:val="12"/>
        <w:szCs w:val="12"/>
        <w:lang w:val="en-GB"/>
      </w:rPr>
    </w:pPr>
    <w:r>
      <w:rPr>
        <w:rFonts w:ascii="Arial" w:hAnsi="Arial" w:cs="Arial"/>
        <w:noProof/>
        <w:color w:val="000000"/>
        <w:sz w:val="12"/>
        <w:szCs w:val="12"/>
      </w:rPr>
      <mc:AlternateContent>
        <mc:Choice Requires="wps">
          <w:drawing>
            <wp:anchor distT="0" distB="0" distL="114300" distR="114300" simplePos="0" relativeHeight="251659264" behindDoc="0" locked="0" layoutInCell="1" allowOverlap="1" wp14:anchorId="365F310F" wp14:editId="759068B5">
              <wp:simplePos x="0" y="0"/>
              <wp:positionH relativeFrom="margin">
                <wp:posOffset>0</wp:posOffset>
              </wp:positionH>
              <wp:positionV relativeFrom="paragraph">
                <wp:posOffset>36732</wp:posOffset>
              </wp:positionV>
              <wp:extent cx="5880735" cy="10795"/>
              <wp:effectExtent l="0" t="0" r="24765" b="27305"/>
              <wp:wrapNone/>
              <wp:docPr id="2" name="Přímá spojnice 2"/>
              <wp:cNvGraphicFramePr/>
              <a:graphic xmlns:a="http://schemas.openxmlformats.org/drawingml/2006/main">
                <a:graphicData uri="http://schemas.microsoft.com/office/word/2010/wordprocessingShape">
                  <wps:wsp>
                    <wps:cNvCnPr/>
                    <wps:spPr>
                      <a:xfrm flipV="1">
                        <a:off x="0" y="0"/>
                        <a:ext cx="5880735"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A483513" id="Přímá spojnice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pt" to="463.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" strokecolor="black [3040]">
              <w10:wrap anchorx="margin"/>
            </v:line>
          </w:pict>
        </mc:Fallback>
      </mc:AlternateContent>
    </w:r>
  </w:p>
  <w:p w14:paraId="536318F4" w14:textId="322189FD" w:rsidR="000A54B7" w:rsidRPr="006F0758" w:rsidRDefault="000A54B7" w:rsidP="000A54B7">
    <w:pPr>
      <w:autoSpaceDE w:val="0"/>
      <w:autoSpaceDN w:val="0"/>
      <w:adjustRightInd w:val="0"/>
      <w:spacing w:line="288" w:lineRule="auto"/>
      <w:textAlignment w:val="center"/>
      <w:rPr>
        <w:rFonts w:ascii="Arial" w:hAnsi="Arial" w:cs="Arial"/>
        <w:color w:val="000000"/>
        <w:sz w:val="12"/>
        <w:szCs w:val="12"/>
        <w:lang w:val="de-DE"/>
      </w:rPr>
    </w:pPr>
    <w:r w:rsidRPr="006F0758">
      <w:rPr>
        <w:rFonts w:ascii="Arial" w:hAnsi="Arial" w:cs="Arial"/>
        <w:color w:val="000000"/>
        <w:sz w:val="12"/>
        <w:szCs w:val="12"/>
        <w:lang w:val="de-DE"/>
      </w:rPr>
      <w:t xml:space="preserve">Kontakt: Ing. Radek Polák, PR manažer a tiskový mluvčí, mobil: +420 778 747 113, e-mail: </w:t>
    </w:r>
    <w:hyperlink r:id="rId1" w:history="1">
      <w:r w:rsidRPr="006F0758">
        <w:rPr>
          <w:rStyle w:val="Hypertextovodkaz"/>
          <w:rFonts w:ascii="Arial" w:hAnsi="Arial" w:cs="Arial"/>
          <w:sz w:val="12"/>
          <w:szCs w:val="12"/>
          <w:lang w:val="de-DE"/>
        </w:rPr>
        <w:t>press@trigema.cz</w:t>
      </w:r>
    </w:hyperlink>
  </w:p>
  <w:p w14:paraId="1BC13D28" w14:textId="75645112" w:rsidR="000A54B7" w:rsidRPr="00F547FF" w:rsidRDefault="00AB4B89" w:rsidP="000A54B7">
    <w:pPr>
      <w:autoSpaceDE w:val="0"/>
      <w:autoSpaceDN w:val="0"/>
      <w:adjustRightInd w:val="0"/>
      <w:spacing w:line="288" w:lineRule="auto"/>
      <w:jc w:val="both"/>
      <w:textAlignment w:val="center"/>
      <w:rPr>
        <w:rFonts w:ascii="Arial" w:hAnsi="Arial" w:cs="Arial"/>
        <w:color w:val="000000"/>
        <w:sz w:val="12"/>
        <w:szCs w:val="12"/>
        <w:lang w:val="de-DE"/>
      </w:rPr>
    </w:pPr>
    <w:hyperlink r:id="rId2" w:history="1">
      <w:r w:rsidR="000A54B7" w:rsidRPr="00F547FF">
        <w:rPr>
          <w:rStyle w:val="Hypertextovodkaz"/>
          <w:rFonts w:ascii="Arial" w:hAnsi="Arial" w:cs="Arial"/>
          <w:sz w:val="12"/>
          <w:szCs w:val="12"/>
          <w:lang w:val="de-DE"/>
        </w:rPr>
        <w:t>www.trigema.cz</w:t>
      </w:r>
    </w:hyperlink>
    <w:r w:rsidR="004C3786" w:rsidRPr="00F547FF">
      <w:rPr>
        <w:rFonts w:ascii="Arial" w:hAnsi="Arial" w:cs="Arial"/>
        <w:color w:val="000000"/>
        <w:sz w:val="12"/>
        <w:szCs w:val="12"/>
        <w:lang w:val="de-DE"/>
      </w:rPr>
      <w:t xml:space="preserve"> </w:t>
    </w:r>
    <w:r w:rsidR="00394543" w:rsidRPr="00F547FF">
      <w:rPr>
        <w:rFonts w:ascii="Arial" w:hAnsi="Arial" w:cs="Arial"/>
        <w:color w:val="000000"/>
        <w:sz w:val="12"/>
        <w:szCs w:val="12"/>
        <w:lang w:val="de-DE"/>
      </w:rPr>
      <w:t>FB:</w:t>
    </w:r>
    <w:r w:rsidR="000A54B7" w:rsidRPr="00F547FF">
      <w:rPr>
        <w:rFonts w:ascii="Arial" w:hAnsi="Arial" w:cs="Arial"/>
        <w:color w:val="000000"/>
        <w:sz w:val="12"/>
        <w:szCs w:val="12"/>
        <w:lang w:val="de-DE"/>
      </w:rPr>
      <w:t xml:space="preserve"> </w:t>
    </w:r>
    <w:hyperlink r:id="rId3" w:history="1">
      <w:r w:rsidR="00394543" w:rsidRPr="00F547FF">
        <w:rPr>
          <w:rStyle w:val="Hypertextovodkaz"/>
          <w:rFonts w:ascii="Arial" w:hAnsi="Arial" w:cs="Arial"/>
          <w:sz w:val="12"/>
          <w:szCs w:val="12"/>
          <w:lang w:val="de-DE"/>
        </w:rPr>
        <w:t>asTrigema</w:t>
      </w:r>
    </w:hyperlink>
    <w:r w:rsidR="00394543" w:rsidRPr="00F547FF">
      <w:rPr>
        <w:rFonts w:ascii="Arial" w:hAnsi="Arial" w:cs="Arial"/>
        <w:color w:val="000000"/>
        <w:sz w:val="12"/>
        <w:szCs w:val="12"/>
        <w:lang w:val="de-DE"/>
      </w:rPr>
      <w:t xml:space="preserve"> T: </w:t>
    </w:r>
    <w:hyperlink r:id="rId4" w:history="1">
      <w:r w:rsidR="00394543" w:rsidRPr="003E7A92">
        <w:rPr>
          <w:rStyle w:val="Hypertextovodkaz"/>
          <w:rFonts w:ascii="Arial" w:hAnsi="Arial" w:cs="Arial"/>
          <w:spacing w:val="-1"/>
          <w:sz w:val="12"/>
          <w:szCs w:val="12"/>
        </w:rPr>
        <w:t>Trigema_as</w:t>
      </w:r>
    </w:hyperlink>
    <w:r w:rsidR="00394543" w:rsidRPr="003E7A92">
      <w:rPr>
        <w:rFonts w:ascii="Arial" w:hAnsi="Arial" w:cs="Arial"/>
        <w:color w:val="000000"/>
        <w:spacing w:val="-1"/>
        <w:sz w:val="12"/>
        <w:szCs w:val="12"/>
      </w:rPr>
      <w:t xml:space="preserve"> </w:t>
    </w:r>
    <w:r w:rsidR="00394543" w:rsidRPr="00F547FF">
      <w:rPr>
        <w:rFonts w:ascii="Arial" w:hAnsi="Arial" w:cs="Arial"/>
        <w:color w:val="000000"/>
        <w:sz w:val="12"/>
        <w:szCs w:val="12"/>
        <w:lang w:val="de-DE"/>
      </w:rPr>
      <w:t xml:space="preserve">IG: </w:t>
    </w:r>
    <w:hyperlink r:id="rId5" w:history="1">
      <w:r w:rsidR="00394543" w:rsidRPr="00F547FF">
        <w:rPr>
          <w:rStyle w:val="Hypertextovodkaz"/>
          <w:rFonts w:ascii="Arial" w:hAnsi="Arial" w:cs="Arial"/>
          <w:sz w:val="12"/>
          <w:szCs w:val="12"/>
          <w:lang w:val="de-DE"/>
        </w:rPr>
        <w:t>trigema_as</w:t>
      </w:r>
    </w:hyperlink>
    <w:r w:rsidR="00394543" w:rsidRPr="00F547FF">
      <w:rPr>
        <w:rFonts w:ascii="Arial" w:hAnsi="Arial" w:cs="Arial"/>
        <w:color w:val="000000"/>
        <w:sz w:val="12"/>
        <w:szCs w:val="12"/>
        <w:lang w:val="de-DE"/>
      </w:rPr>
      <w:t xml:space="preserve"> YT: </w:t>
    </w:r>
    <w:hyperlink r:id="rId6" w:history="1">
      <w:r w:rsidR="00394543" w:rsidRPr="00F547FF">
        <w:rPr>
          <w:rStyle w:val="Hypertextovodkaz"/>
          <w:rFonts w:ascii="Arial" w:hAnsi="Arial" w:cs="Arial"/>
          <w:sz w:val="12"/>
          <w:szCs w:val="12"/>
          <w:lang w:val="de-DE"/>
        </w:rPr>
        <w:t>astrigema</w:t>
      </w:r>
    </w:hyperlink>
    <w:r w:rsidR="00394543" w:rsidRPr="00F547FF">
      <w:rPr>
        <w:rFonts w:ascii="Arial" w:hAnsi="Arial" w:cs="Arial"/>
        <w:color w:val="000000"/>
        <w:sz w:val="12"/>
        <w:szCs w:val="12"/>
        <w:lang w:val="de-DE"/>
      </w:rPr>
      <w:t xml:space="preserve"> In: </w:t>
    </w:r>
    <w:hyperlink r:id="rId7" w:history="1">
      <w:r w:rsidR="00394543" w:rsidRPr="00F547FF">
        <w:rPr>
          <w:rStyle w:val="Hypertextovodkaz"/>
          <w:rFonts w:ascii="Arial" w:hAnsi="Arial" w:cs="Arial"/>
          <w:sz w:val="12"/>
          <w:szCs w:val="12"/>
          <w:lang w:val="de-DE"/>
        </w:rPr>
        <w:t>trigema-a-s-</w:t>
      </w:r>
    </w:hyperlink>
  </w:p>
  <w:p w14:paraId="5F53EC50" w14:textId="3747DD7B" w:rsidR="000A54B7" w:rsidRPr="00F547FF" w:rsidRDefault="000A54B7" w:rsidP="000A54B7">
    <w:pPr>
      <w:autoSpaceDE w:val="0"/>
      <w:autoSpaceDN w:val="0"/>
      <w:adjustRightInd w:val="0"/>
      <w:spacing w:line="288" w:lineRule="auto"/>
      <w:jc w:val="both"/>
      <w:textAlignment w:val="center"/>
      <w:rPr>
        <w:rFonts w:ascii="Arial" w:hAnsi="Arial" w:cs="Arial"/>
        <w:color w:val="000000"/>
        <w:sz w:val="12"/>
        <w:szCs w:val="12"/>
        <w:lang w:val="de-DE"/>
      </w:rPr>
    </w:pPr>
  </w:p>
  <w:p w14:paraId="319DAF86" w14:textId="4FBECE6B" w:rsidR="000A54B7" w:rsidRPr="00F547FF" w:rsidRDefault="000A54B7" w:rsidP="000A54B7">
    <w:pPr>
      <w:autoSpaceDE w:val="0"/>
      <w:autoSpaceDN w:val="0"/>
      <w:adjustRightInd w:val="0"/>
      <w:spacing w:line="288" w:lineRule="auto"/>
      <w:jc w:val="both"/>
      <w:textAlignment w:val="center"/>
      <w:rPr>
        <w:rFonts w:ascii="Arial" w:hAnsi="Arial" w:cs="Arial"/>
        <w:color w:val="000000"/>
        <w:sz w:val="10"/>
        <w:szCs w:val="10"/>
        <w:lang w:val="de-DE"/>
      </w:rPr>
    </w:pPr>
    <w:r w:rsidRPr="00F547FF">
      <w:rPr>
        <w:rFonts w:ascii="Arial" w:hAnsi="Arial" w:cs="Arial"/>
        <w:color w:val="000000"/>
        <w:spacing w:val="-1"/>
        <w:sz w:val="10"/>
        <w:szCs w:val="10"/>
        <w:lang w:val="de-DE"/>
      </w:rPr>
      <w:t xml:space="preserve">Trigema je developerskou společností s přesahem do dalších aktivit – stavebnictví, správy budov, rozvoje vědy, cestovního ruchu a podpory startupů. Na kontě společnosti Trigema už je více než 1 </w:t>
    </w:r>
    <w:r w:rsidR="002F4134" w:rsidRPr="00F547FF">
      <w:rPr>
        <w:rFonts w:ascii="Arial" w:hAnsi="Arial" w:cs="Arial"/>
        <w:color w:val="000000"/>
        <w:spacing w:val="-1"/>
        <w:sz w:val="10"/>
        <w:szCs w:val="10"/>
        <w:lang w:val="de-DE"/>
      </w:rPr>
      <w:t>8</w:t>
    </w:r>
    <w:r w:rsidRPr="00F547FF">
      <w:rPr>
        <w:rFonts w:ascii="Arial" w:hAnsi="Arial" w:cs="Arial"/>
        <w:color w:val="000000"/>
        <w:spacing w:val="-1"/>
        <w:sz w:val="10"/>
        <w:szCs w:val="10"/>
        <w:lang w:val="de-DE"/>
      </w:rPr>
      <w:t>00 prodaných bytů, Do portfolia Trigemy spadá Vědeckotechnický park a Park Vědy Roztoky. Do skupiny společností a projektů patří rovněž celoroční volnočasový areál Monínec. Obrat společnosti každoročně p</w:t>
    </w:r>
    <w:r w:rsidR="009360E9" w:rsidRPr="00F547FF">
      <w:rPr>
        <w:rFonts w:ascii="Arial" w:hAnsi="Arial" w:cs="Arial"/>
        <w:color w:val="000000"/>
        <w:spacing w:val="-1"/>
        <w:sz w:val="10"/>
        <w:szCs w:val="10"/>
        <w:lang w:val="de-DE"/>
      </w:rPr>
      <w:t>řesahuje</w:t>
    </w:r>
    <w:r w:rsidRPr="00F547FF">
      <w:rPr>
        <w:rFonts w:ascii="Arial" w:hAnsi="Arial" w:cs="Arial"/>
        <w:color w:val="000000"/>
        <w:spacing w:val="-1"/>
        <w:sz w:val="10"/>
        <w:szCs w:val="10"/>
        <w:lang w:val="de-DE"/>
      </w:rPr>
      <w:t xml:space="preserve"> miliard</w:t>
    </w:r>
    <w:r w:rsidR="009360E9" w:rsidRPr="00F547FF">
      <w:rPr>
        <w:rFonts w:ascii="Arial" w:hAnsi="Arial" w:cs="Arial"/>
        <w:color w:val="000000"/>
        <w:spacing w:val="-1"/>
        <w:sz w:val="10"/>
        <w:szCs w:val="10"/>
        <w:lang w:val="de-DE"/>
      </w:rPr>
      <w:t>u</w:t>
    </w:r>
    <w:r w:rsidRPr="00F547FF">
      <w:rPr>
        <w:rFonts w:ascii="Arial" w:hAnsi="Arial" w:cs="Arial"/>
        <w:color w:val="000000"/>
        <w:spacing w:val="-1"/>
        <w:sz w:val="10"/>
        <w:szCs w:val="10"/>
        <w:lang w:val="de-DE"/>
      </w:rPr>
      <w:t xml:space="preserve"> korun. Trigema je jedním z hlavních a dlouhodobých partnerů Centra Paraple a stále jej aktivně podporuje. Současně je také </w:t>
    </w:r>
    <w:r w:rsidR="009360E9" w:rsidRPr="00F547FF">
      <w:rPr>
        <w:rFonts w:ascii="Arial" w:hAnsi="Arial" w:cs="Arial"/>
        <w:color w:val="000000"/>
        <w:spacing w:val="-1"/>
        <w:sz w:val="10"/>
        <w:szCs w:val="10"/>
        <w:lang w:val="de-DE"/>
      </w:rPr>
      <w:t>generálním</w:t>
    </w:r>
    <w:r w:rsidRPr="00F547FF">
      <w:rPr>
        <w:rFonts w:ascii="Arial" w:hAnsi="Arial" w:cs="Arial"/>
        <w:color w:val="000000"/>
        <w:spacing w:val="-1"/>
        <w:sz w:val="10"/>
        <w:szCs w:val="10"/>
        <w:lang w:val="de-DE"/>
      </w:rPr>
      <w:t xml:space="preserve"> partnerem s</w:t>
    </w:r>
    <w:r w:rsidR="009360E9" w:rsidRPr="00F547FF">
      <w:rPr>
        <w:rFonts w:ascii="Arial" w:hAnsi="Arial" w:cs="Arial"/>
        <w:color w:val="000000"/>
        <w:spacing w:val="-1"/>
        <w:sz w:val="10"/>
        <w:szCs w:val="10"/>
        <w:lang w:val="de-DE"/>
      </w:rPr>
      <w:t>polečnosti Czech Photo, která organizuje například s</w:t>
    </w:r>
    <w:r w:rsidRPr="00F547FF">
      <w:rPr>
        <w:rFonts w:ascii="Arial" w:hAnsi="Arial" w:cs="Arial"/>
        <w:color w:val="000000"/>
        <w:spacing w:val="-1"/>
        <w:sz w:val="10"/>
        <w:szCs w:val="10"/>
        <w:lang w:val="de-DE"/>
      </w:rPr>
      <w:t>outěž Czech Press Photo a </w:t>
    </w:r>
    <w:r w:rsidR="009360E9" w:rsidRPr="00F547FF">
      <w:rPr>
        <w:rFonts w:ascii="Arial" w:hAnsi="Arial" w:cs="Arial"/>
        <w:color w:val="000000"/>
        <w:spacing w:val="-1"/>
        <w:sz w:val="10"/>
        <w:szCs w:val="10"/>
        <w:lang w:val="de-DE"/>
      </w:rPr>
      <w:t xml:space="preserve">provozuje </w:t>
    </w:r>
    <w:r w:rsidRPr="00F547FF">
      <w:rPr>
        <w:rFonts w:ascii="Arial" w:hAnsi="Arial" w:cs="Arial"/>
        <w:color w:val="000000"/>
        <w:spacing w:val="-1"/>
        <w:sz w:val="10"/>
        <w:szCs w:val="10"/>
        <w:lang w:val="de-DE"/>
      </w:rPr>
      <w:t>multižánrové Czech Photo Centre.</w:t>
    </w:r>
  </w:p>
  <w:p w14:paraId="09638831" w14:textId="77777777" w:rsidR="000A54B7" w:rsidRPr="003E7A92" w:rsidRDefault="000A54B7" w:rsidP="000A54B7">
    <w:pPr>
      <w:autoSpaceDE w:val="0"/>
      <w:autoSpaceDN w:val="0"/>
      <w:adjustRightInd w:val="0"/>
      <w:spacing w:line="288" w:lineRule="auto"/>
      <w:jc w:val="both"/>
      <w:textAlignment w:val="center"/>
      <w:rPr>
        <w:rFonts w:ascii="Arial" w:hAnsi="Arial" w:cs="Arial"/>
        <w:color w:val="000000"/>
        <w:sz w:val="12"/>
        <w:szCs w:val="12"/>
      </w:rPr>
    </w:pPr>
  </w:p>
  <w:p w14:paraId="4A6C717A" w14:textId="01412FFC" w:rsidR="000A54B7" w:rsidRPr="003E7A92" w:rsidRDefault="000A54B7" w:rsidP="000A54B7">
    <w:pPr>
      <w:autoSpaceDE w:val="0"/>
      <w:autoSpaceDN w:val="0"/>
      <w:adjustRightInd w:val="0"/>
      <w:spacing w:line="288" w:lineRule="auto"/>
      <w:textAlignment w:val="center"/>
      <w:rPr>
        <w:rFonts w:ascii="Arial" w:hAnsi="Arial" w:cs="Arial"/>
        <w:color w:val="000000"/>
        <w:spacing w:val="-1"/>
        <w:sz w:val="12"/>
        <w:szCs w:val="12"/>
        <w:lang w:val="en-GB"/>
      </w:rPr>
    </w:pPr>
    <w:r w:rsidRPr="003E7A92">
      <w:rPr>
        <w:rFonts w:ascii="Arial" w:hAnsi="Arial" w:cs="Arial"/>
        <w:color w:val="000000"/>
        <w:spacing w:val="-1"/>
        <w:sz w:val="12"/>
        <w:szCs w:val="12"/>
        <w:lang w:val="en-GB"/>
      </w:rPr>
      <w:t>Trigema a.s., Explora Business Centre − budova Jupiter</w:t>
    </w:r>
    <w:r w:rsidR="004C3786" w:rsidRPr="003E7A92">
      <w:rPr>
        <w:rFonts w:ascii="Arial" w:hAnsi="Arial" w:cs="Arial"/>
        <w:color w:val="000000"/>
        <w:spacing w:val="-1"/>
        <w:sz w:val="12"/>
        <w:szCs w:val="12"/>
        <w:lang w:val="en-GB"/>
      </w:rPr>
      <w:br/>
    </w:r>
    <w:r w:rsidRPr="003E7A92">
      <w:rPr>
        <w:rFonts w:ascii="Arial" w:hAnsi="Arial" w:cs="Arial"/>
        <w:color w:val="000000"/>
        <w:spacing w:val="-1"/>
        <w:sz w:val="12"/>
        <w:szCs w:val="12"/>
        <w:lang w:val="en-GB"/>
      </w:rPr>
      <w:t>Bucharova 2641/14, Praha 5, 227 355 211, +420 737 283 300,</w:t>
    </w:r>
    <w:r w:rsidR="00ED320E" w:rsidRPr="003E7A92">
      <w:rPr>
        <w:rFonts w:ascii="Arial" w:hAnsi="Arial" w:cs="Arial"/>
        <w:color w:val="000000"/>
        <w:spacing w:val="-1"/>
        <w:sz w:val="12"/>
        <w:szCs w:val="12"/>
        <w:lang w:val="en-GB"/>
      </w:rPr>
      <w:t xml:space="preserve"> </w:t>
    </w:r>
    <w:hyperlink r:id="rId8" w:history="1">
      <w:r w:rsidR="00ED320E" w:rsidRPr="003E7A92">
        <w:rPr>
          <w:rStyle w:val="Hypertextovodkaz"/>
          <w:rFonts w:ascii="Arial" w:hAnsi="Arial" w:cs="Arial"/>
          <w:spacing w:val="-1"/>
          <w:sz w:val="12"/>
          <w:szCs w:val="12"/>
          <w:lang w:val="en-GB"/>
        </w:rPr>
        <w:t>mapa,</w:t>
      </w:r>
    </w:hyperlink>
    <w:r w:rsidRPr="003E7A92">
      <w:rPr>
        <w:rFonts w:ascii="Arial" w:hAnsi="Arial" w:cs="Arial"/>
        <w:color w:val="000000"/>
        <w:spacing w:val="-1"/>
        <w:sz w:val="12"/>
        <w:szCs w:val="12"/>
        <w:lang w:val="en-GB"/>
      </w:rPr>
      <w:t xml:space="preserve"> </w:t>
    </w:r>
    <w:hyperlink r:id="rId9" w:history="1">
      <w:r w:rsidRPr="003E7A92">
        <w:rPr>
          <w:rStyle w:val="Hypertextovodkaz"/>
          <w:rFonts w:ascii="Arial" w:hAnsi="Arial" w:cs="Arial"/>
          <w:spacing w:val="-1"/>
          <w:sz w:val="12"/>
          <w:szCs w:val="12"/>
          <w:lang w:val="en-GB"/>
        </w:rPr>
        <w:t>info@trigema.c</w:t>
      </w:r>
      <w:r w:rsidR="00ED320E" w:rsidRPr="003E7A92">
        <w:rPr>
          <w:rStyle w:val="Hypertextovodkaz"/>
          <w:rFonts w:ascii="Arial" w:hAnsi="Arial" w:cs="Arial"/>
          <w:spacing w:val="-1"/>
          <w:sz w:val="12"/>
          <w:szCs w:val="12"/>
          <w:lang w:val="en-GB"/>
        </w:rPr>
        <w:t>z,</w:t>
      </w:r>
    </w:hyperlink>
    <w:r w:rsidRPr="003E7A92">
      <w:rPr>
        <w:rFonts w:ascii="Arial" w:hAnsi="Arial" w:cs="Arial"/>
        <w:color w:val="000000"/>
        <w:spacing w:val="-1"/>
        <w:sz w:val="12"/>
        <w:szCs w:val="12"/>
        <w:lang w:val="en-GB"/>
      </w:rPr>
      <w:t xml:space="preserve"> </w:t>
    </w:r>
    <w:hyperlink r:id="rId10" w:history="1">
      <w:r w:rsidRPr="003E7A92">
        <w:rPr>
          <w:rStyle w:val="Hypertextovodkaz"/>
          <w:rFonts w:ascii="Arial" w:hAnsi="Arial" w:cs="Arial"/>
          <w:spacing w:val="-1"/>
          <w:sz w:val="12"/>
          <w:szCs w:val="12"/>
          <w:lang w:val="en-GB"/>
        </w:rPr>
        <w:t>www.trigema.cz</w:t>
      </w:r>
    </w:hyperlink>
  </w:p>
  <w:p w14:paraId="547C2906" w14:textId="77777777" w:rsidR="00D237E9" w:rsidRPr="003E7A92" w:rsidRDefault="00D237E9" w:rsidP="000A54B7">
    <w:pPr>
      <w:pStyle w:val="Zpat"/>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F30A" w14:textId="77777777" w:rsidR="004C38FA" w:rsidRDefault="004C38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E9FF9" w14:textId="77777777" w:rsidR="00E30A2F" w:rsidRDefault="00E30A2F">
      <w:r>
        <w:separator/>
      </w:r>
    </w:p>
  </w:footnote>
  <w:footnote w:type="continuationSeparator" w:id="0">
    <w:p w14:paraId="317DB62D" w14:textId="77777777" w:rsidR="00E30A2F" w:rsidRDefault="00E3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0B61" w14:textId="77777777" w:rsidR="004C38FA" w:rsidRDefault="004C38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962D" w14:textId="31C0ADAB" w:rsidR="00D237E9" w:rsidRDefault="00D237E9">
    <w:pPr>
      <w:pStyle w:val="Zhlav"/>
      <w:jc w:val="right"/>
      <w:rPr>
        <w:rFonts w:ascii="Arial" w:hAnsi="Arial" w:cs="Arial"/>
        <w:noProof/>
        <w:sz w:val="20"/>
        <w:szCs w:val="20"/>
      </w:rPr>
    </w:pPr>
    <w:r>
      <w:rPr>
        <w:rFonts w:ascii="Arial" w:hAnsi="Arial" w:cs="Arial"/>
        <w:noProof/>
        <w:sz w:val="20"/>
        <w:szCs w:val="20"/>
      </w:rPr>
      <w:t xml:space="preserve"> </w:t>
    </w:r>
    <w:r>
      <w:rPr>
        <w:rFonts w:ascii="Arial" w:hAnsi="Arial" w:cs="Arial"/>
        <w:noProof/>
        <w:sz w:val="20"/>
        <w:szCs w:val="20"/>
      </w:rPr>
      <w:drawing>
        <wp:inline distT="0" distB="0" distL="0" distR="0" wp14:anchorId="67A9D066" wp14:editId="2E7F280D">
          <wp:extent cx="1353573" cy="304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rigema a.s\11_Marketing\07_Operativa\99_ostatni\_PH\TZ záhlaví.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5094" cy="311898"/>
                  </a:xfrm>
                  <a:prstGeom prst="rect">
                    <a:avLst/>
                  </a:prstGeom>
                  <a:noFill/>
                  <a:ln>
                    <a:noFill/>
                  </a:ln>
                  <a:extLst>
                    <a:ext uri="{53640926-AAD7-44D8-BBD7-CCE9431645EC}">
                      <a14:shadowObscured xmlns:a14="http://schemas.microsoft.com/office/drawing/2010/main"/>
                    </a:ext>
                  </a:extLst>
                </pic:spPr>
              </pic:pic>
            </a:graphicData>
          </a:graphic>
        </wp:inline>
      </w:drawing>
    </w:r>
  </w:p>
  <w:p w14:paraId="1A2D9647" w14:textId="77777777" w:rsidR="001C7D8B" w:rsidRDefault="001C7D8B" w:rsidP="004C38FA">
    <w:pPr>
      <w:spacing w:line="360" w:lineRule="auto"/>
      <w:rPr>
        <w:rFonts w:ascii="Arial" w:hAnsi="Arial" w:cs="Arial"/>
        <w:b/>
        <w:sz w:val="28"/>
        <w:szCs w:val="28"/>
      </w:rPr>
    </w:pPr>
  </w:p>
  <w:p w14:paraId="1424A5CB" w14:textId="2A62F4D8" w:rsidR="00A82FC5" w:rsidRDefault="004C38FA" w:rsidP="004C38FA">
    <w:pPr>
      <w:spacing w:line="360" w:lineRule="auto"/>
      <w:rPr>
        <w:rFonts w:ascii="Arial" w:hAnsi="Arial" w:cs="Arial"/>
        <w:b/>
        <w:sz w:val="28"/>
        <w:szCs w:val="28"/>
      </w:rPr>
    </w:pPr>
    <w:r w:rsidRPr="004C38FA">
      <w:rPr>
        <w:rFonts w:ascii="Arial" w:hAnsi="Arial" w:cs="Arial"/>
        <w:noProof/>
        <w:sz w:val="28"/>
        <w:szCs w:val="28"/>
      </w:rPr>
      <mc:AlternateContent>
        <mc:Choice Requires="wps">
          <w:drawing>
            <wp:anchor distT="0" distB="0" distL="114300" distR="114300" simplePos="0" relativeHeight="251661312" behindDoc="0" locked="0" layoutInCell="1" allowOverlap="1" wp14:anchorId="673F90E0" wp14:editId="44CE7604">
              <wp:simplePos x="0" y="0"/>
              <wp:positionH relativeFrom="margin">
                <wp:posOffset>0</wp:posOffset>
              </wp:positionH>
              <wp:positionV relativeFrom="paragraph">
                <wp:posOffset>220247</wp:posOffset>
              </wp:positionV>
              <wp:extent cx="5880735" cy="14605"/>
              <wp:effectExtent l="0" t="0" r="24765" b="23495"/>
              <wp:wrapNone/>
              <wp:docPr id="3" name="Přímá spojnice 3"/>
              <wp:cNvGraphicFramePr/>
              <a:graphic xmlns:a="http://schemas.openxmlformats.org/drawingml/2006/main">
                <a:graphicData uri="http://schemas.microsoft.com/office/word/2010/wordprocessingShape">
                  <wps:wsp>
                    <wps:cNvCnPr/>
                    <wps:spPr>
                      <a:xfrm flipV="1">
                        <a:off x="0" y="0"/>
                        <a:ext cx="5880735" cy="14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CE7FA83" id="Přímá spojnice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35pt" to="463.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" strokecolor="black [3040]">
              <w10:wrap anchorx="margin"/>
            </v:line>
          </w:pict>
        </mc:Fallback>
      </mc:AlternateContent>
    </w:r>
    <w:r w:rsidRPr="004C38FA">
      <w:rPr>
        <w:rFonts w:ascii="Arial" w:hAnsi="Arial" w:cs="Arial"/>
        <w:b/>
        <w:sz w:val="28"/>
        <w:szCs w:val="28"/>
      </w:rPr>
      <w:t>T I S K O V Á   Z P R Á V</w:t>
    </w:r>
    <w:r w:rsidR="001C7D8B">
      <w:rPr>
        <w:rFonts w:ascii="Arial" w:hAnsi="Arial" w:cs="Arial"/>
        <w:b/>
        <w:sz w:val="28"/>
        <w:szCs w:val="28"/>
      </w:rPr>
      <w:t> </w:t>
    </w:r>
    <w:r w:rsidRPr="004C38FA">
      <w:rPr>
        <w:rFonts w:ascii="Arial" w:hAnsi="Arial" w:cs="Arial"/>
        <w:b/>
        <w:sz w:val="28"/>
        <w:szCs w:val="28"/>
      </w:rPr>
      <w:t>A</w:t>
    </w:r>
  </w:p>
  <w:p w14:paraId="09664558" w14:textId="77777777" w:rsidR="001C7D8B" w:rsidRPr="00147A1A" w:rsidRDefault="001C7D8B" w:rsidP="004C38FA">
    <w:pPr>
      <w:spacing w:line="360" w:lineRule="auto"/>
      <w:rPr>
        <w:rFonts w:ascii="Arial" w:hAnsi="Arial" w:cs="Arial"/>
        <w:b/>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9203" w14:textId="77777777" w:rsidR="004C38FA" w:rsidRDefault="004C38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266C0"/>
    <w:multiLevelType w:val="multilevel"/>
    <w:tmpl w:val="1C36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D7825"/>
    <w:multiLevelType w:val="hybridMultilevel"/>
    <w:tmpl w:val="DA9E8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F4361C"/>
    <w:multiLevelType w:val="multilevel"/>
    <w:tmpl w:val="04D2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5B"/>
    <w:rsid w:val="00004D89"/>
    <w:rsid w:val="00031B82"/>
    <w:rsid w:val="00034032"/>
    <w:rsid w:val="00044B71"/>
    <w:rsid w:val="00051836"/>
    <w:rsid w:val="00060991"/>
    <w:rsid w:val="000654CC"/>
    <w:rsid w:val="0007066E"/>
    <w:rsid w:val="000726A3"/>
    <w:rsid w:val="000828F6"/>
    <w:rsid w:val="000935DD"/>
    <w:rsid w:val="00093AF7"/>
    <w:rsid w:val="000978D2"/>
    <w:rsid w:val="000A54B7"/>
    <w:rsid w:val="000B2270"/>
    <w:rsid w:val="000B2E89"/>
    <w:rsid w:val="000B65BF"/>
    <w:rsid w:val="000D0AFA"/>
    <w:rsid w:val="000D5579"/>
    <w:rsid w:val="000E18B6"/>
    <w:rsid w:val="000E283B"/>
    <w:rsid w:val="000E3AAD"/>
    <w:rsid w:val="000F3409"/>
    <w:rsid w:val="000F5305"/>
    <w:rsid w:val="000F59B7"/>
    <w:rsid w:val="00113D40"/>
    <w:rsid w:val="00124E1A"/>
    <w:rsid w:val="00130F9D"/>
    <w:rsid w:val="00134A56"/>
    <w:rsid w:val="00144ACD"/>
    <w:rsid w:val="001463B2"/>
    <w:rsid w:val="00147A1A"/>
    <w:rsid w:val="0016352F"/>
    <w:rsid w:val="00167400"/>
    <w:rsid w:val="00186020"/>
    <w:rsid w:val="0018695A"/>
    <w:rsid w:val="001A512A"/>
    <w:rsid w:val="001C7D8B"/>
    <w:rsid w:val="001E7C09"/>
    <w:rsid w:val="00202D42"/>
    <w:rsid w:val="00202FD3"/>
    <w:rsid w:val="00210A52"/>
    <w:rsid w:val="00227496"/>
    <w:rsid w:val="00232369"/>
    <w:rsid w:val="00235D98"/>
    <w:rsid w:val="00256EFB"/>
    <w:rsid w:val="00275CBC"/>
    <w:rsid w:val="002820D1"/>
    <w:rsid w:val="00285F8A"/>
    <w:rsid w:val="00294F45"/>
    <w:rsid w:val="002C2E97"/>
    <w:rsid w:val="002D03BC"/>
    <w:rsid w:val="002F4134"/>
    <w:rsid w:val="00300D88"/>
    <w:rsid w:val="003071E6"/>
    <w:rsid w:val="00311F42"/>
    <w:rsid w:val="0032023D"/>
    <w:rsid w:val="00325C78"/>
    <w:rsid w:val="003273AF"/>
    <w:rsid w:val="003331AE"/>
    <w:rsid w:val="00334DF6"/>
    <w:rsid w:val="00342A81"/>
    <w:rsid w:val="0035011E"/>
    <w:rsid w:val="00350B98"/>
    <w:rsid w:val="003518CB"/>
    <w:rsid w:val="00362DC8"/>
    <w:rsid w:val="003700F1"/>
    <w:rsid w:val="003804B5"/>
    <w:rsid w:val="00380C0E"/>
    <w:rsid w:val="00381C34"/>
    <w:rsid w:val="00394543"/>
    <w:rsid w:val="003963FF"/>
    <w:rsid w:val="003A0972"/>
    <w:rsid w:val="003A3E59"/>
    <w:rsid w:val="003B2214"/>
    <w:rsid w:val="003B67F0"/>
    <w:rsid w:val="003E7A92"/>
    <w:rsid w:val="0041024D"/>
    <w:rsid w:val="0043042C"/>
    <w:rsid w:val="00431447"/>
    <w:rsid w:val="004344E1"/>
    <w:rsid w:val="0045300B"/>
    <w:rsid w:val="004540EC"/>
    <w:rsid w:val="0046287A"/>
    <w:rsid w:val="00481A63"/>
    <w:rsid w:val="004825DA"/>
    <w:rsid w:val="00485120"/>
    <w:rsid w:val="004A2911"/>
    <w:rsid w:val="004A7057"/>
    <w:rsid w:val="004B10D0"/>
    <w:rsid w:val="004B41AE"/>
    <w:rsid w:val="004C3786"/>
    <w:rsid w:val="004C38FA"/>
    <w:rsid w:val="004D5346"/>
    <w:rsid w:val="004E50C2"/>
    <w:rsid w:val="004E5525"/>
    <w:rsid w:val="004E6E65"/>
    <w:rsid w:val="004F2BDC"/>
    <w:rsid w:val="00502DAD"/>
    <w:rsid w:val="00505C26"/>
    <w:rsid w:val="00507151"/>
    <w:rsid w:val="0051358E"/>
    <w:rsid w:val="005253A0"/>
    <w:rsid w:val="00525852"/>
    <w:rsid w:val="00526030"/>
    <w:rsid w:val="005458B8"/>
    <w:rsid w:val="0055563D"/>
    <w:rsid w:val="005646D0"/>
    <w:rsid w:val="00566112"/>
    <w:rsid w:val="00577A83"/>
    <w:rsid w:val="00580507"/>
    <w:rsid w:val="005844CD"/>
    <w:rsid w:val="00586374"/>
    <w:rsid w:val="005B0AE6"/>
    <w:rsid w:val="005B1997"/>
    <w:rsid w:val="005B3D74"/>
    <w:rsid w:val="005B7588"/>
    <w:rsid w:val="005D673F"/>
    <w:rsid w:val="005E3169"/>
    <w:rsid w:val="005E51DB"/>
    <w:rsid w:val="005E581E"/>
    <w:rsid w:val="005F54E0"/>
    <w:rsid w:val="005F5710"/>
    <w:rsid w:val="006132DC"/>
    <w:rsid w:val="00621674"/>
    <w:rsid w:val="00621B75"/>
    <w:rsid w:val="006238F7"/>
    <w:rsid w:val="00631732"/>
    <w:rsid w:val="0063782D"/>
    <w:rsid w:val="00637D0A"/>
    <w:rsid w:val="006416D9"/>
    <w:rsid w:val="006443B3"/>
    <w:rsid w:val="00646170"/>
    <w:rsid w:val="00657747"/>
    <w:rsid w:val="0066646A"/>
    <w:rsid w:val="00677003"/>
    <w:rsid w:val="00683F08"/>
    <w:rsid w:val="006875C1"/>
    <w:rsid w:val="006910C9"/>
    <w:rsid w:val="00695382"/>
    <w:rsid w:val="006A0C07"/>
    <w:rsid w:val="006A4E5B"/>
    <w:rsid w:val="006B20B5"/>
    <w:rsid w:val="006C0441"/>
    <w:rsid w:val="006C7253"/>
    <w:rsid w:val="006F01E5"/>
    <w:rsid w:val="006F0758"/>
    <w:rsid w:val="006F1328"/>
    <w:rsid w:val="006F3590"/>
    <w:rsid w:val="00702E41"/>
    <w:rsid w:val="00705418"/>
    <w:rsid w:val="0071465C"/>
    <w:rsid w:val="00737865"/>
    <w:rsid w:val="0074058D"/>
    <w:rsid w:val="00756B76"/>
    <w:rsid w:val="00775710"/>
    <w:rsid w:val="00781801"/>
    <w:rsid w:val="007870A6"/>
    <w:rsid w:val="007A7741"/>
    <w:rsid w:val="007C2040"/>
    <w:rsid w:val="007C2EAF"/>
    <w:rsid w:val="007D2C17"/>
    <w:rsid w:val="007D7B6D"/>
    <w:rsid w:val="007F7870"/>
    <w:rsid w:val="008030BF"/>
    <w:rsid w:val="008347F1"/>
    <w:rsid w:val="00846475"/>
    <w:rsid w:val="00851165"/>
    <w:rsid w:val="00863D01"/>
    <w:rsid w:val="00872C56"/>
    <w:rsid w:val="00877F15"/>
    <w:rsid w:val="0088106A"/>
    <w:rsid w:val="00881844"/>
    <w:rsid w:val="0089561E"/>
    <w:rsid w:val="008B5845"/>
    <w:rsid w:val="008D1F10"/>
    <w:rsid w:val="008D5AC4"/>
    <w:rsid w:val="008D6D6E"/>
    <w:rsid w:val="008F495A"/>
    <w:rsid w:val="00925ECC"/>
    <w:rsid w:val="00927E82"/>
    <w:rsid w:val="00931A01"/>
    <w:rsid w:val="00931C6A"/>
    <w:rsid w:val="009360E9"/>
    <w:rsid w:val="009446AC"/>
    <w:rsid w:val="0095588A"/>
    <w:rsid w:val="009563BD"/>
    <w:rsid w:val="00965A98"/>
    <w:rsid w:val="00970F94"/>
    <w:rsid w:val="0098072C"/>
    <w:rsid w:val="0098406A"/>
    <w:rsid w:val="00994A8E"/>
    <w:rsid w:val="009C55E9"/>
    <w:rsid w:val="009D5DD1"/>
    <w:rsid w:val="009E5785"/>
    <w:rsid w:val="009E7B1D"/>
    <w:rsid w:val="009F578E"/>
    <w:rsid w:val="009F6BDC"/>
    <w:rsid w:val="00A00E58"/>
    <w:rsid w:val="00A049F5"/>
    <w:rsid w:val="00A06C9C"/>
    <w:rsid w:val="00A11619"/>
    <w:rsid w:val="00A12979"/>
    <w:rsid w:val="00A2618A"/>
    <w:rsid w:val="00A41AAF"/>
    <w:rsid w:val="00A6030E"/>
    <w:rsid w:val="00A65A33"/>
    <w:rsid w:val="00A775BA"/>
    <w:rsid w:val="00A80072"/>
    <w:rsid w:val="00A82FC5"/>
    <w:rsid w:val="00A8562C"/>
    <w:rsid w:val="00A90AFA"/>
    <w:rsid w:val="00A91B08"/>
    <w:rsid w:val="00A92B94"/>
    <w:rsid w:val="00A95486"/>
    <w:rsid w:val="00AA6E10"/>
    <w:rsid w:val="00AB4B89"/>
    <w:rsid w:val="00AD3359"/>
    <w:rsid w:val="00AD412E"/>
    <w:rsid w:val="00AF321A"/>
    <w:rsid w:val="00B03701"/>
    <w:rsid w:val="00B0727F"/>
    <w:rsid w:val="00B22ACC"/>
    <w:rsid w:val="00B25045"/>
    <w:rsid w:val="00B2621B"/>
    <w:rsid w:val="00B334A5"/>
    <w:rsid w:val="00B33FA3"/>
    <w:rsid w:val="00B460F5"/>
    <w:rsid w:val="00B62BE8"/>
    <w:rsid w:val="00B66DE3"/>
    <w:rsid w:val="00B72B03"/>
    <w:rsid w:val="00B86BC8"/>
    <w:rsid w:val="00B900AF"/>
    <w:rsid w:val="00B95E32"/>
    <w:rsid w:val="00BA3B19"/>
    <w:rsid w:val="00BB206F"/>
    <w:rsid w:val="00BB4E9E"/>
    <w:rsid w:val="00BB6061"/>
    <w:rsid w:val="00BB7628"/>
    <w:rsid w:val="00BD2326"/>
    <w:rsid w:val="00BE114A"/>
    <w:rsid w:val="00BF363F"/>
    <w:rsid w:val="00C11248"/>
    <w:rsid w:val="00C11BB4"/>
    <w:rsid w:val="00C2516A"/>
    <w:rsid w:val="00C2606C"/>
    <w:rsid w:val="00C37885"/>
    <w:rsid w:val="00C557D5"/>
    <w:rsid w:val="00C56A88"/>
    <w:rsid w:val="00C756A1"/>
    <w:rsid w:val="00CA29B1"/>
    <w:rsid w:val="00CA43AF"/>
    <w:rsid w:val="00CA763F"/>
    <w:rsid w:val="00CB351D"/>
    <w:rsid w:val="00CC42B5"/>
    <w:rsid w:val="00CD0423"/>
    <w:rsid w:val="00CE5A1D"/>
    <w:rsid w:val="00CE6696"/>
    <w:rsid w:val="00CF7E1C"/>
    <w:rsid w:val="00D040CF"/>
    <w:rsid w:val="00D06F4E"/>
    <w:rsid w:val="00D10978"/>
    <w:rsid w:val="00D21AB1"/>
    <w:rsid w:val="00D237E9"/>
    <w:rsid w:val="00D3224C"/>
    <w:rsid w:val="00D51B5F"/>
    <w:rsid w:val="00D51B85"/>
    <w:rsid w:val="00D556AD"/>
    <w:rsid w:val="00D8258F"/>
    <w:rsid w:val="00D83367"/>
    <w:rsid w:val="00D87B1C"/>
    <w:rsid w:val="00D94B2C"/>
    <w:rsid w:val="00D96A6F"/>
    <w:rsid w:val="00DA63B1"/>
    <w:rsid w:val="00DB3C3D"/>
    <w:rsid w:val="00DB54B9"/>
    <w:rsid w:val="00DC74C8"/>
    <w:rsid w:val="00DD049C"/>
    <w:rsid w:val="00DD0684"/>
    <w:rsid w:val="00DE33D6"/>
    <w:rsid w:val="00E0776F"/>
    <w:rsid w:val="00E16452"/>
    <w:rsid w:val="00E30A2F"/>
    <w:rsid w:val="00E365AB"/>
    <w:rsid w:val="00E44597"/>
    <w:rsid w:val="00E477CB"/>
    <w:rsid w:val="00E71F9C"/>
    <w:rsid w:val="00E7377D"/>
    <w:rsid w:val="00E801B2"/>
    <w:rsid w:val="00E80A84"/>
    <w:rsid w:val="00E823E9"/>
    <w:rsid w:val="00E9656E"/>
    <w:rsid w:val="00E96B1C"/>
    <w:rsid w:val="00EA03DD"/>
    <w:rsid w:val="00EA09AC"/>
    <w:rsid w:val="00EA2FCD"/>
    <w:rsid w:val="00EC2A12"/>
    <w:rsid w:val="00ED320E"/>
    <w:rsid w:val="00ED3478"/>
    <w:rsid w:val="00EE5E27"/>
    <w:rsid w:val="00EF6A6F"/>
    <w:rsid w:val="00F00646"/>
    <w:rsid w:val="00F1162C"/>
    <w:rsid w:val="00F14DE9"/>
    <w:rsid w:val="00F21AEA"/>
    <w:rsid w:val="00F30184"/>
    <w:rsid w:val="00F32C45"/>
    <w:rsid w:val="00F4426C"/>
    <w:rsid w:val="00F52885"/>
    <w:rsid w:val="00F547FF"/>
    <w:rsid w:val="00F6234A"/>
    <w:rsid w:val="00F63121"/>
    <w:rsid w:val="00F721FB"/>
    <w:rsid w:val="00F944A2"/>
    <w:rsid w:val="00FA0E5D"/>
    <w:rsid w:val="00FA2EE6"/>
    <w:rsid w:val="00FB3F99"/>
    <w:rsid w:val="00FC5DD2"/>
    <w:rsid w:val="00FD521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5C19A7"/>
  <w15:docId w15:val="{21E1FD68-8897-452E-BCC7-0C76AA9D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003F4"/>
    <w:pPr>
      <w:suppressAutoHyphens/>
    </w:pPr>
    <w:rPr>
      <w:sz w:val="24"/>
      <w:szCs w:val="24"/>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400392"/>
  </w:style>
  <w:style w:type="character" w:customStyle="1" w:styleId="Internetovodkaz">
    <w:name w:val="Internetový odkaz"/>
    <w:rPr>
      <w:color w:val="000080"/>
      <w:u w:val="single"/>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hlav">
    <w:name w:val="header"/>
    <w:basedOn w:val="Normln"/>
    <w:link w:val="ZhlavChar"/>
    <w:uiPriority w:val="99"/>
    <w:rsid w:val="00411AE9"/>
    <w:pPr>
      <w:tabs>
        <w:tab w:val="center" w:pos="4536"/>
        <w:tab w:val="right" w:pos="9072"/>
      </w:tabs>
    </w:pPr>
  </w:style>
  <w:style w:type="paragraph" w:styleId="Zpat">
    <w:name w:val="footer"/>
    <w:basedOn w:val="Normln"/>
    <w:rsid w:val="00411AE9"/>
    <w:pPr>
      <w:tabs>
        <w:tab w:val="center" w:pos="4536"/>
        <w:tab w:val="right" w:pos="9072"/>
      </w:tabs>
    </w:pPr>
  </w:style>
  <w:style w:type="paragraph" w:styleId="Textbubliny">
    <w:name w:val="Balloon Text"/>
    <w:basedOn w:val="Normln"/>
    <w:semiHidden/>
    <w:qFormat/>
    <w:rsid w:val="00F0722E"/>
    <w:rPr>
      <w:rFonts w:ascii="Tahoma" w:hAnsi="Tahoma" w:cs="Tahoma"/>
      <w:sz w:val="16"/>
      <w:szCs w:val="16"/>
    </w:rPr>
  </w:style>
  <w:style w:type="paragraph" w:customStyle="1" w:styleId="Ze1pated">
    <w:name w:val="Záe1patíed"/>
    <w:basedOn w:val="Normln"/>
    <w:uiPriority w:val="99"/>
    <w:qFormat/>
    <w:rsid w:val="00F742A6"/>
  </w:style>
  <w:style w:type="paragraph" w:customStyle="1" w:styleId="Obsahrmce">
    <w:name w:val="Obsah rámce"/>
    <w:basedOn w:val="Normln"/>
    <w:qFormat/>
  </w:style>
  <w:style w:type="paragraph" w:customStyle="1" w:styleId="Quotations">
    <w:name w:val="Quotations"/>
    <w:basedOn w:val="Normln"/>
    <w:qFormat/>
  </w:style>
  <w:style w:type="paragraph" w:styleId="Nzev">
    <w:name w:val="Title"/>
    <w:basedOn w:val="Nadpis"/>
  </w:style>
  <w:style w:type="paragraph" w:styleId="Podnadpis">
    <w:name w:val="Subtitle"/>
    <w:basedOn w:val="Nadpis"/>
  </w:style>
  <w:style w:type="table" w:styleId="Mkatabulky">
    <w:name w:val="Table Grid"/>
    <w:basedOn w:val="Normlntabulka"/>
    <w:rsid w:val="00A41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8CB"/>
    <w:pPr>
      <w:autoSpaceDE w:val="0"/>
      <w:autoSpaceDN w:val="0"/>
      <w:adjustRightInd w:val="0"/>
    </w:pPr>
    <w:rPr>
      <w:rFonts w:ascii="Arial" w:eastAsiaTheme="minorHAnsi" w:hAnsi="Arial" w:cs="Arial"/>
      <w:color w:val="000000"/>
      <w:sz w:val="24"/>
      <w:szCs w:val="24"/>
      <w:lang w:eastAsia="en-US"/>
    </w:rPr>
  </w:style>
  <w:style w:type="character" w:styleId="Hypertextovodkaz">
    <w:name w:val="Hyperlink"/>
    <w:basedOn w:val="Standardnpsmoodstavce"/>
    <w:uiPriority w:val="99"/>
    <w:unhideWhenUsed/>
    <w:rsid w:val="003518CB"/>
    <w:rPr>
      <w:color w:val="0000FF" w:themeColor="hyperlink"/>
      <w:u w:val="single"/>
    </w:rPr>
  </w:style>
  <w:style w:type="paragraph" w:customStyle="1" w:styleId="Pa1">
    <w:name w:val="Pa1"/>
    <w:basedOn w:val="Default"/>
    <w:next w:val="Default"/>
    <w:uiPriority w:val="99"/>
    <w:rsid w:val="00F32C45"/>
    <w:pPr>
      <w:spacing w:line="181" w:lineRule="atLeast"/>
    </w:pPr>
    <w:rPr>
      <w:rFonts w:ascii="TitilliumText25L" w:eastAsia="Times New Roman" w:hAnsi="TitilliumText25L" w:cs="Times New Roman"/>
      <w:color w:val="auto"/>
      <w:lang w:eastAsia="cs-CZ"/>
    </w:rPr>
  </w:style>
  <w:style w:type="character" w:customStyle="1" w:styleId="A3">
    <w:name w:val="A3"/>
    <w:uiPriority w:val="99"/>
    <w:rsid w:val="00F32C45"/>
    <w:rPr>
      <w:rFonts w:cs="TitilliumText25L"/>
      <w:b/>
      <w:bCs/>
      <w:color w:val="000000"/>
      <w:sz w:val="16"/>
      <w:szCs w:val="16"/>
    </w:rPr>
  </w:style>
  <w:style w:type="character" w:styleId="Odkaznakoment">
    <w:name w:val="annotation reference"/>
    <w:basedOn w:val="Standardnpsmoodstavce"/>
    <w:semiHidden/>
    <w:unhideWhenUsed/>
    <w:rsid w:val="0016352F"/>
    <w:rPr>
      <w:sz w:val="16"/>
      <w:szCs w:val="16"/>
    </w:rPr>
  </w:style>
  <w:style w:type="paragraph" w:styleId="Textkomente">
    <w:name w:val="annotation text"/>
    <w:basedOn w:val="Normln"/>
    <w:link w:val="TextkomenteChar"/>
    <w:semiHidden/>
    <w:unhideWhenUsed/>
    <w:rsid w:val="0016352F"/>
    <w:rPr>
      <w:sz w:val="20"/>
      <w:szCs w:val="20"/>
    </w:rPr>
  </w:style>
  <w:style w:type="character" w:customStyle="1" w:styleId="TextkomenteChar">
    <w:name w:val="Text komentáře Char"/>
    <w:basedOn w:val="Standardnpsmoodstavce"/>
    <w:link w:val="Textkomente"/>
    <w:semiHidden/>
    <w:rsid w:val="0016352F"/>
  </w:style>
  <w:style w:type="paragraph" w:styleId="Pedmtkomente">
    <w:name w:val="annotation subject"/>
    <w:basedOn w:val="Textkomente"/>
    <w:next w:val="Textkomente"/>
    <w:link w:val="PedmtkomenteChar"/>
    <w:semiHidden/>
    <w:unhideWhenUsed/>
    <w:rsid w:val="0016352F"/>
    <w:rPr>
      <w:b/>
      <w:bCs/>
    </w:rPr>
  </w:style>
  <w:style w:type="character" w:customStyle="1" w:styleId="PedmtkomenteChar">
    <w:name w:val="Předmět komentáře Char"/>
    <w:basedOn w:val="TextkomenteChar"/>
    <w:link w:val="Pedmtkomente"/>
    <w:semiHidden/>
    <w:rsid w:val="0016352F"/>
    <w:rPr>
      <w:b/>
      <w:bCs/>
    </w:rPr>
  </w:style>
  <w:style w:type="paragraph" w:styleId="Odstavecseseznamem">
    <w:name w:val="List Paragraph"/>
    <w:basedOn w:val="Normln"/>
    <w:uiPriority w:val="34"/>
    <w:qFormat/>
    <w:rsid w:val="00B25045"/>
    <w:pPr>
      <w:ind w:left="720"/>
      <w:contextualSpacing/>
    </w:pPr>
  </w:style>
  <w:style w:type="paragraph" w:styleId="Revize">
    <w:name w:val="Revision"/>
    <w:hidden/>
    <w:uiPriority w:val="99"/>
    <w:semiHidden/>
    <w:rsid w:val="00525852"/>
    <w:rPr>
      <w:sz w:val="24"/>
      <w:szCs w:val="24"/>
    </w:rPr>
  </w:style>
  <w:style w:type="character" w:customStyle="1" w:styleId="st">
    <w:name w:val="st"/>
    <w:basedOn w:val="Standardnpsmoodstavce"/>
    <w:rsid w:val="00994A8E"/>
  </w:style>
  <w:style w:type="character" w:styleId="Zdraznn">
    <w:name w:val="Emphasis"/>
    <w:basedOn w:val="Standardnpsmoodstavce"/>
    <w:uiPriority w:val="20"/>
    <w:qFormat/>
    <w:rsid w:val="00994A8E"/>
    <w:rPr>
      <w:i/>
      <w:iCs/>
    </w:rPr>
  </w:style>
  <w:style w:type="paragraph" w:customStyle="1" w:styleId="nadpisy">
    <w:name w:val="nadpisy"/>
    <w:basedOn w:val="Normln"/>
    <w:uiPriority w:val="99"/>
    <w:rsid w:val="00FC5DD2"/>
    <w:pPr>
      <w:autoSpaceDE w:val="0"/>
      <w:autoSpaceDN w:val="0"/>
      <w:adjustRightInd w:val="0"/>
      <w:spacing w:after="57" w:line="288" w:lineRule="auto"/>
      <w:jc w:val="both"/>
      <w:textAlignment w:val="center"/>
    </w:pPr>
    <w:rPr>
      <w:rFonts w:ascii="TitilliumText25L-600wt" w:hAnsi="TitilliumText25L-600wt" w:cs="TitilliumText25L-600wt"/>
      <w:color w:val="857465"/>
      <w:sz w:val="46"/>
      <w:szCs w:val="46"/>
    </w:rPr>
  </w:style>
  <w:style w:type="character" w:customStyle="1" w:styleId="Hypervazba">
    <w:name w:val="Hypervazba"/>
    <w:uiPriority w:val="99"/>
    <w:rsid w:val="00FC5DD2"/>
    <w:rPr>
      <w:color w:val="00B0EB"/>
      <w:u w:val="thick"/>
    </w:rPr>
  </w:style>
  <w:style w:type="character" w:customStyle="1" w:styleId="ZhlavChar">
    <w:name w:val="Záhlaví Char"/>
    <w:basedOn w:val="Standardnpsmoodstavce"/>
    <w:link w:val="Zhlav"/>
    <w:uiPriority w:val="99"/>
    <w:rsid w:val="00D3224C"/>
    <w:rPr>
      <w:sz w:val="24"/>
      <w:szCs w:val="24"/>
    </w:rPr>
  </w:style>
  <w:style w:type="character" w:customStyle="1" w:styleId="UnresolvedMention1">
    <w:name w:val="Unresolved Mention1"/>
    <w:basedOn w:val="Standardnpsmoodstavce"/>
    <w:uiPriority w:val="99"/>
    <w:semiHidden/>
    <w:unhideWhenUsed/>
    <w:rsid w:val="00D237E9"/>
    <w:rPr>
      <w:color w:val="605E5C"/>
      <w:shd w:val="clear" w:color="auto" w:fill="E1DFDD"/>
    </w:rPr>
  </w:style>
  <w:style w:type="character" w:styleId="Sledovanodkaz">
    <w:name w:val="FollowedHyperlink"/>
    <w:basedOn w:val="Standardnpsmoodstavce"/>
    <w:semiHidden/>
    <w:unhideWhenUsed/>
    <w:rsid w:val="00ED320E"/>
    <w:rPr>
      <w:color w:val="800080" w:themeColor="followedHyperlink"/>
      <w:u w:val="single"/>
    </w:rPr>
  </w:style>
  <w:style w:type="paragraph" w:styleId="Normlnweb">
    <w:name w:val="Normal (Web)"/>
    <w:basedOn w:val="Normln"/>
    <w:uiPriority w:val="99"/>
    <w:semiHidden/>
    <w:unhideWhenUsed/>
    <w:rsid w:val="00325C78"/>
    <w:pPr>
      <w:suppressAutoHyphens w:val="0"/>
      <w:spacing w:before="100" w:beforeAutospacing="1" w:after="100" w:afterAutospacing="1"/>
    </w:pPr>
  </w:style>
  <w:style w:type="character" w:styleId="Siln">
    <w:name w:val="Strong"/>
    <w:basedOn w:val="Standardnpsmoodstavce"/>
    <w:uiPriority w:val="22"/>
    <w:qFormat/>
    <w:rsid w:val="00325C78"/>
    <w:rPr>
      <w:b/>
      <w:bCs/>
    </w:rPr>
  </w:style>
  <w:style w:type="character" w:customStyle="1" w:styleId="s6">
    <w:name w:val="s6"/>
    <w:basedOn w:val="Standardnpsmoodstavce"/>
    <w:rsid w:val="00B7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7604">
      <w:bodyDiv w:val="1"/>
      <w:marLeft w:val="0"/>
      <w:marRight w:val="0"/>
      <w:marTop w:val="0"/>
      <w:marBottom w:val="0"/>
      <w:divBdr>
        <w:top w:val="none" w:sz="0" w:space="0" w:color="auto"/>
        <w:left w:val="none" w:sz="0" w:space="0" w:color="auto"/>
        <w:bottom w:val="none" w:sz="0" w:space="0" w:color="auto"/>
        <w:right w:val="none" w:sz="0" w:space="0" w:color="auto"/>
      </w:divBdr>
      <w:divsChild>
        <w:div w:id="170224848">
          <w:marLeft w:val="0"/>
          <w:marRight w:val="0"/>
          <w:marTop w:val="0"/>
          <w:marBottom w:val="0"/>
          <w:divBdr>
            <w:top w:val="none" w:sz="0" w:space="0" w:color="auto"/>
            <w:left w:val="none" w:sz="0" w:space="0" w:color="auto"/>
            <w:bottom w:val="none" w:sz="0" w:space="0" w:color="auto"/>
            <w:right w:val="none" w:sz="0" w:space="0" w:color="auto"/>
          </w:divBdr>
        </w:div>
      </w:divsChild>
    </w:div>
    <w:div w:id="530268690">
      <w:bodyDiv w:val="1"/>
      <w:marLeft w:val="0"/>
      <w:marRight w:val="0"/>
      <w:marTop w:val="0"/>
      <w:marBottom w:val="0"/>
      <w:divBdr>
        <w:top w:val="none" w:sz="0" w:space="0" w:color="auto"/>
        <w:left w:val="none" w:sz="0" w:space="0" w:color="auto"/>
        <w:bottom w:val="none" w:sz="0" w:space="0" w:color="auto"/>
        <w:right w:val="none" w:sz="0" w:space="0" w:color="auto"/>
      </w:divBdr>
    </w:div>
    <w:div w:id="664284099">
      <w:bodyDiv w:val="1"/>
      <w:marLeft w:val="0"/>
      <w:marRight w:val="0"/>
      <w:marTop w:val="0"/>
      <w:marBottom w:val="0"/>
      <w:divBdr>
        <w:top w:val="none" w:sz="0" w:space="0" w:color="auto"/>
        <w:left w:val="none" w:sz="0" w:space="0" w:color="auto"/>
        <w:bottom w:val="none" w:sz="0" w:space="0" w:color="auto"/>
        <w:right w:val="none" w:sz="0" w:space="0" w:color="auto"/>
      </w:divBdr>
    </w:div>
    <w:div w:id="679478036">
      <w:bodyDiv w:val="1"/>
      <w:marLeft w:val="0"/>
      <w:marRight w:val="0"/>
      <w:marTop w:val="0"/>
      <w:marBottom w:val="0"/>
      <w:divBdr>
        <w:top w:val="none" w:sz="0" w:space="0" w:color="auto"/>
        <w:left w:val="none" w:sz="0" w:space="0" w:color="auto"/>
        <w:bottom w:val="none" w:sz="0" w:space="0" w:color="auto"/>
        <w:right w:val="none" w:sz="0" w:space="0" w:color="auto"/>
      </w:divBdr>
    </w:div>
    <w:div w:id="888145861">
      <w:bodyDiv w:val="1"/>
      <w:marLeft w:val="0"/>
      <w:marRight w:val="0"/>
      <w:marTop w:val="0"/>
      <w:marBottom w:val="0"/>
      <w:divBdr>
        <w:top w:val="none" w:sz="0" w:space="0" w:color="auto"/>
        <w:left w:val="none" w:sz="0" w:space="0" w:color="auto"/>
        <w:bottom w:val="none" w:sz="0" w:space="0" w:color="auto"/>
        <w:right w:val="none" w:sz="0" w:space="0" w:color="auto"/>
      </w:divBdr>
    </w:div>
    <w:div w:id="957492968">
      <w:bodyDiv w:val="1"/>
      <w:marLeft w:val="0"/>
      <w:marRight w:val="0"/>
      <w:marTop w:val="0"/>
      <w:marBottom w:val="0"/>
      <w:divBdr>
        <w:top w:val="none" w:sz="0" w:space="0" w:color="auto"/>
        <w:left w:val="none" w:sz="0" w:space="0" w:color="auto"/>
        <w:bottom w:val="none" w:sz="0" w:space="0" w:color="auto"/>
        <w:right w:val="none" w:sz="0" w:space="0" w:color="auto"/>
      </w:divBdr>
    </w:div>
    <w:div w:id="1111819511">
      <w:bodyDiv w:val="1"/>
      <w:marLeft w:val="0"/>
      <w:marRight w:val="0"/>
      <w:marTop w:val="0"/>
      <w:marBottom w:val="0"/>
      <w:divBdr>
        <w:top w:val="none" w:sz="0" w:space="0" w:color="auto"/>
        <w:left w:val="none" w:sz="0" w:space="0" w:color="auto"/>
        <w:bottom w:val="none" w:sz="0" w:space="0" w:color="auto"/>
        <w:right w:val="none" w:sz="0" w:space="0" w:color="auto"/>
      </w:divBdr>
    </w:div>
    <w:div w:id="1523088294">
      <w:bodyDiv w:val="1"/>
      <w:marLeft w:val="0"/>
      <w:marRight w:val="0"/>
      <w:marTop w:val="0"/>
      <w:marBottom w:val="0"/>
      <w:divBdr>
        <w:top w:val="none" w:sz="0" w:space="0" w:color="auto"/>
        <w:left w:val="none" w:sz="0" w:space="0" w:color="auto"/>
        <w:bottom w:val="none" w:sz="0" w:space="0" w:color="auto"/>
        <w:right w:val="none" w:sz="0" w:space="0" w:color="auto"/>
      </w:divBdr>
    </w:div>
    <w:div w:id="1530803751">
      <w:bodyDiv w:val="1"/>
      <w:marLeft w:val="0"/>
      <w:marRight w:val="0"/>
      <w:marTop w:val="0"/>
      <w:marBottom w:val="0"/>
      <w:divBdr>
        <w:top w:val="none" w:sz="0" w:space="0" w:color="auto"/>
        <w:left w:val="none" w:sz="0" w:space="0" w:color="auto"/>
        <w:bottom w:val="none" w:sz="0" w:space="0" w:color="auto"/>
        <w:right w:val="none" w:sz="0" w:space="0" w:color="auto"/>
      </w:divBdr>
    </w:div>
    <w:div w:id="1571188671">
      <w:bodyDiv w:val="1"/>
      <w:marLeft w:val="0"/>
      <w:marRight w:val="0"/>
      <w:marTop w:val="0"/>
      <w:marBottom w:val="0"/>
      <w:divBdr>
        <w:top w:val="none" w:sz="0" w:space="0" w:color="auto"/>
        <w:left w:val="none" w:sz="0" w:space="0" w:color="auto"/>
        <w:bottom w:val="none" w:sz="0" w:space="0" w:color="auto"/>
        <w:right w:val="none" w:sz="0" w:space="0" w:color="auto"/>
      </w:divBdr>
    </w:div>
    <w:div w:id="1583679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s://goo.gl/maps/7yMVDsWp4SV355Jo6" TargetMode="External"/><Relationship Id="rId3" Type="http://schemas.openxmlformats.org/officeDocument/2006/relationships/hyperlink" Target="https://www.facebook.com/asTrigema/" TargetMode="External"/><Relationship Id="rId7" Type="http://schemas.openxmlformats.org/officeDocument/2006/relationships/hyperlink" Target="https://www.linkedin.com/company/trigema-a-s-/?originalSubdomain=cz" TargetMode="External"/><Relationship Id="rId2" Type="http://schemas.openxmlformats.org/officeDocument/2006/relationships/hyperlink" Target="https://www.trigema.cz" TargetMode="External"/><Relationship Id="rId1" Type="http://schemas.openxmlformats.org/officeDocument/2006/relationships/hyperlink" Target="mailto:press@trigema.cz" TargetMode="External"/><Relationship Id="rId6" Type="http://schemas.openxmlformats.org/officeDocument/2006/relationships/hyperlink" Target="https://www.youtube.com/user/astrigema" TargetMode="External"/><Relationship Id="rId5" Type="http://schemas.openxmlformats.org/officeDocument/2006/relationships/hyperlink" Target="https://www.instagram.com/trigema_as/?hl=cs" TargetMode="External"/><Relationship Id="rId10" Type="http://schemas.openxmlformats.org/officeDocument/2006/relationships/hyperlink" Target="https://www.trigema.cz/" TargetMode="External"/><Relationship Id="rId4" Type="http://schemas.openxmlformats.org/officeDocument/2006/relationships/hyperlink" Target="https://twitter.com/Trigema_as" TargetMode="External"/><Relationship Id="rId9" Type="http://schemas.openxmlformats.org/officeDocument/2006/relationships/hyperlink" Target="mailto:info@trigema.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EED0-D0C7-41D3-A334-FCB8F6DA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483</Words>
  <Characters>2851</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vt:lpstr>
      <vt:lpstr>Tisková zpráva</vt:lpstr>
    </vt:vector>
  </TitlesOfParts>
  <Company>Trigema Building a.s.</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polak@trigema.cz</dc:creator>
  <cp:keywords>Trigema a.s.</cp:keywords>
  <cp:lastModifiedBy>Polák Radek</cp:lastModifiedBy>
  <cp:revision>5</cp:revision>
  <cp:lastPrinted>2021-02-23T12:37:00Z</cp:lastPrinted>
  <dcterms:created xsi:type="dcterms:W3CDTF">2021-03-02T09:56:00Z</dcterms:created>
  <dcterms:modified xsi:type="dcterms:W3CDTF">2021-03-03T07:35:00Z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Trigema Building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29db9e61-aac5-4f6e-805d-ceb8cb9983a1_Enabled">
    <vt:lpwstr>true</vt:lpwstr>
  </property>
  <property fmtid="{D5CDD505-2E9C-101B-9397-08002B2CF9AE}" pid="10" name="MSIP_Label_29db9e61-aac5-4f6e-805d-ceb8cb9983a1_SetDate">
    <vt:lpwstr>2020-12-16T08:14:57Z</vt:lpwstr>
  </property>
  <property fmtid="{D5CDD505-2E9C-101B-9397-08002B2CF9AE}" pid="11" name="MSIP_Label_29db9e61-aac5-4f6e-805d-ceb8cb9983a1_Method">
    <vt:lpwstr>Standard</vt:lpwstr>
  </property>
  <property fmtid="{D5CDD505-2E9C-101B-9397-08002B2CF9AE}" pid="12" name="MSIP_Label_29db9e61-aac5-4f6e-805d-ceb8cb9983a1_Name">
    <vt:lpwstr>UniCredit - Internal Use Only - no visual markings</vt:lpwstr>
  </property>
  <property fmtid="{D5CDD505-2E9C-101B-9397-08002B2CF9AE}" pid="13" name="MSIP_Label_29db9e61-aac5-4f6e-805d-ceb8cb9983a1_SiteId">
    <vt:lpwstr>2cc49ce9-66a1-41ac-a96b-bdc54247696a</vt:lpwstr>
  </property>
  <property fmtid="{D5CDD505-2E9C-101B-9397-08002B2CF9AE}" pid="14" name="MSIP_Label_29db9e61-aac5-4f6e-805d-ceb8cb9983a1_ActionId">
    <vt:lpwstr>2d21a8f0-8e77-4c93-9730-0000ef4a4b43</vt:lpwstr>
  </property>
  <property fmtid="{D5CDD505-2E9C-101B-9397-08002B2CF9AE}" pid="15" name="MSIP_Label_29db9e61-aac5-4f6e-805d-ceb8cb9983a1_ContentBits">
    <vt:lpwstr>0</vt:lpwstr>
  </property>
</Properties>
</file>