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4703" w14:textId="534B7803" w:rsidR="00FC5DD2" w:rsidRDefault="0046287A" w:rsidP="00FC5DD2">
      <w:pPr>
        <w:spacing w:line="360" w:lineRule="auto"/>
        <w:rPr>
          <w:rFonts w:ascii="Arial" w:hAnsi="Arial" w:cs="Arial"/>
          <w:bCs/>
          <w:sz w:val="16"/>
          <w:szCs w:val="16"/>
        </w:rPr>
      </w:pPr>
      <w:r>
        <w:rPr>
          <w:rFonts w:ascii="Arial" w:hAnsi="Arial" w:cs="Arial"/>
          <w:bCs/>
          <w:sz w:val="16"/>
          <w:szCs w:val="16"/>
        </w:rPr>
        <w:t>Praha</w:t>
      </w:r>
      <w:r w:rsidR="00FC5DD2" w:rsidRPr="000A54B7">
        <w:rPr>
          <w:rFonts w:ascii="Arial" w:hAnsi="Arial" w:cs="Arial"/>
          <w:bCs/>
          <w:sz w:val="16"/>
          <w:szCs w:val="16"/>
        </w:rPr>
        <w:t xml:space="preserve">, </w:t>
      </w:r>
      <w:r w:rsidR="00DA26CD">
        <w:rPr>
          <w:rFonts w:ascii="Arial" w:hAnsi="Arial" w:cs="Arial"/>
          <w:bCs/>
          <w:sz w:val="16"/>
          <w:szCs w:val="16"/>
        </w:rPr>
        <w:t>2</w:t>
      </w:r>
      <w:r w:rsidR="00E07449">
        <w:rPr>
          <w:rFonts w:ascii="Arial" w:hAnsi="Arial" w:cs="Arial"/>
          <w:bCs/>
          <w:sz w:val="16"/>
          <w:szCs w:val="16"/>
        </w:rPr>
        <w:t>2</w:t>
      </w:r>
      <w:bookmarkStart w:id="0" w:name="_GoBack"/>
      <w:bookmarkEnd w:id="0"/>
      <w:r w:rsidR="00FC5DD2" w:rsidRPr="000A54B7">
        <w:rPr>
          <w:rFonts w:ascii="Arial" w:hAnsi="Arial" w:cs="Arial"/>
          <w:bCs/>
          <w:sz w:val="16"/>
          <w:szCs w:val="16"/>
        </w:rPr>
        <w:t xml:space="preserve">. </w:t>
      </w:r>
      <w:r w:rsidR="00DA26CD">
        <w:rPr>
          <w:rFonts w:ascii="Arial" w:hAnsi="Arial" w:cs="Arial"/>
          <w:bCs/>
          <w:sz w:val="16"/>
          <w:szCs w:val="16"/>
        </w:rPr>
        <w:t>ledna</w:t>
      </w:r>
      <w:r w:rsidR="00FC5DD2" w:rsidRPr="000A54B7">
        <w:rPr>
          <w:rFonts w:ascii="Arial" w:hAnsi="Arial" w:cs="Arial"/>
          <w:bCs/>
          <w:sz w:val="16"/>
          <w:szCs w:val="16"/>
        </w:rPr>
        <w:t xml:space="preserve"> 20</w:t>
      </w:r>
      <w:r w:rsidR="009D59F3">
        <w:rPr>
          <w:rFonts w:ascii="Arial" w:hAnsi="Arial" w:cs="Arial"/>
          <w:bCs/>
          <w:sz w:val="16"/>
          <w:szCs w:val="16"/>
        </w:rPr>
        <w:t>19</w:t>
      </w:r>
    </w:p>
    <w:p w14:paraId="799EC0EF" w14:textId="77777777" w:rsidR="00312FE2" w:rsidRPr="000A54B7" w:rsidRDefault="00312FE2" w:rsidP="00FC5DD2">
      <w:pPr>
        <w:spacing w:line="360" w:lineRule="auto"/>
        <w:rPr>
          <w:rFonts w:ascii="Arial" w:hAnsi="Arial" w:cs="Arial"/>
          <w:bCs/>
          <w:sz w:val="16"/>
          <w:szCs w:val="16"/>
        </w:rPr>
      </w:pPr>
    </w:p>
    <w:p w14:paraId="64F491E2" w14:textId="77777777" w:rsidR="00DA26CD" w:rsidRPr="00DA26CD" w:rsidRDefault="00DA26CD" w:rsidP="00DA26CD">
      <w:pPr>
        <w:spacing w:before="100" w:beforeAutospacing="1" w:after="100" w:afterAutospacing="1"/>
        <w:jc w:val="center"/>
        <w:rPr>
          <w:rFonts w:ascii="Arial" w:hAnsi="Arial" w:cs="Arial"/>
          <w:b/>
        </w:rPr>
      </w:pPr>
      <w:r w:rsidRPr="00DA26CD">
        <w:rPr>
          <w:rFonts w:ascii="Arial" w:hAnsi="Arial" w:cs="Arial"/>
          <w:b/>
        </w:rPr>
        <w:t>Nový byt si lze od nynějška rezervovat jen elektronicky</w:t>
      </w:r>
    </w:p>
    <w:p w14:paraId="158D89CF" w14:textId="77777777" w:rsidR="00DA26CD" w:rsidRPr="00DA26CD" w:rsidRDefault="00DA26CD" w:rsidP="00DA26CD">
      <w:pPr>
        <w:spacing w:before="100" w:beforeAutospacing="1" w:after="100" w:afterAutospacing="1"/>
        <w:jc w:val="center"/>
        <w:rPr>
          <w:rFonts w:ascii="Arial" w:hAnsi="Arial" w:cs="Arial"/>
          <w:b/>
          <w:sz w:val="19"/>
          <w:szCs w:val="19"/>
        </w:rPr>
      </w:pPr>
    </w:p>
    <w:p w14:paraId="71EC8397" w14:textId="77777777" w:rsidR="00DA26CD" w:rsidRPr="00DA26CD" w:rsidRDefault="00DA26CD" w:rsidP="00DA26CD">
      <w:pPr>
        <w:spacing w:line="360" w:lineRule="auto"/>
        <w:jc w:val="both"/>
        <w:rPr>
          <w:rFonts w:ascii="Arial" w:hAnsi="Arial" w:cs="Arial"/>
          <w:b/>
          <w:sz w:val="19"/>
          <w:szCs w:val="19"/>
        </w:rPr>
      </w:pPr>
      <w:r w:rsidRPr="00DA26CD">
        <w:rPr>
          <w:rFonts w:ascii="Arial" w:hAnsi="Arial" w:cs="Arial"/>
          <w:b/>
          <w:sz w:val="19"/>
          <w:szCs w:val="19"/>
        </w:rPr>
        <w:t xml:space="preserve">Každý, kdo si bude chtít koupit nový byt, nebude už muset vyřizovat vše osobně. Postačí, když si smluvní a další podmínky sjedná prostřednictvím online rezervace bytu. Prvním projektem, který to umožňuje, je CHYTRÉ BYDLENÍ </w:t>
      </w:r>
      <w:proofErr w:type="spellStart"/>
      <w:r w:rsidRPr="00DA26CD">
        <w:rPr>
          <w:rFonts w:ascii="Arial" w:hAnsi="Arial" w:cs="Arial"/>
          <w:b/>
          <w:sz w:val="19"/>
          <w:szCs w:val="19"/>
        </w:rPr>
        <w:t>NMN@Holešovice</w:t>
      </w:r>
      <w:proofErr w:type="spellEnd"/>
      <w:r w:rsidRPr="00DA26CD">
        <w:rPr>
          <w:rFonts w:ascii="Arial" w:hAnsi="Arial" w:cs="Arial"/>
          <w:b/>
          <w:sz w:val="19"/>
          <w:szCs w:val="19"/>
        </w:rPr>
        <w:t xml:space="preserve"> developerské společnosti </w:t>
      </w:r>
      <w:proofErr w:type="spellStart"/>
      <w:r w:rsidRPr="00DA26CD">
        <w:rPr>
          <w:rFonts w:ascii="Arial" w:hAnsi="Arial" w:cs="Arial"/>
          <w:b/>
          <w:sz w:val="19"/>
          <w:szCs w:val="19"/>
        </w:rPr>
        <w:t>Trigema</w:t>
      </w:r>
      <w:proofErr w:type="spellEnd"/>
      <w:r w:rsidRPr="00DA26CD">
        <w:rPr>
          <w:rFonts w:ascii="Arial" w:hAnsi="Arial" w:cs="Arial"/>
          <w:b/>
          <w:sz w:val="19"/>
          <w:szCs w:val="19"/>
        </w:rPr>
        <w:t xml:space="preserve">. </w:t>
      </w:r>
    </w:p>
    <w:p w14:paraId="19813D4E" w14:textId="77777777" w:rsidR="00DA26CD" w:rsidRPr="00DA26CD" w:rsidRDefault="00DA26CD" w:rsidP="00DA26CD">
      <w:pPr>
        <w:spacing w:line="360" w:lineRule="auto"/>
        <w:jc w:val="both"/>
        <w:rPr>
          <w:rFonts w:ascii="Arial" w:hAnsi="Arial" w:cs="Arial"/>
          <w:sz w:val="19"/>
          <w:szCs w:val="19"/>
        </w:rPr>
      </w:pPr>
    </w:p>
    <w:p w14:paraId="0E19A026" w14:textId="77777777" w:rsidR="00DA26CD" w:rsidRPr="00DA26CD" w:rsidRDefault="00DA26CD" w:rsidP="00DA26CD">
      <w:pPr>
        <w:spacing w:line="360" w:lineRule="auto"/>
        <w:jc w:val="both"/>
        <w:rPr>
          <w:rFonts w:ascii="Arial" w:hAnsi="Arial" w:cs="Arial"/>
          <w:sz w:val="19"/>
          <w:szCs w:val="19"/>
        </w:rPr>
      </w:pPr>
      <w:r w:rsidRPr="00DA26CD">
        <w:rPr>
          <w:rFonts w:ascii="Arial" w:hAnsi="Arial" w:cs="Arial"/>
          <w:sz w:val="19"/>
          <w:szCs w:val="19"/>
        </w:rPr>
        <w:t xml:space="preserve">Doteď bylo v případě zájmu o nový byt třeba, aby si zájemce domluvil s prodejcem osobní schůzku a zpravidla do tří dnů uhradil buď na místě, nebo bankovním převodem rezervační poplatek. Od nynějška lze však rezervační smlouvu uzavřít také prostřednictvím online formuláře, který poptávající nalezne přímo na www stránkách příslušného projektu. </w:t>
      </w:r>
    </w:p>
    <w:p w14:paraId="082177DF" w14:textId="77777777" w:rsidR="00DA26CD" w:rsidRPr="00DA26CD" w:rsidRDefault="00DA26CD" w:rsidP="00DA26CD">
      <w:pPr>
        <w:spacing w:line="360" w:lineRule="auto"/>
        <w:jc w:val="both"/>
        <w:rPr>
          <w:rFonts w:ascii="Arial" w:hAnsi="Arial" w:cs="Arial"/>
          <w:sz w:val="19"/>
          <w:szCs w:val="19"/>
        </w:rPr>
      </w:pPr>
      <w:r w:rsidRPr="00DA26CD">
        <w:rPr>
          <w:rFonts w:ascii="Arial" w:hAnsi="Arial" w:cs="Arial"/>
          <w:sz w:val="19"/>
          <w:szCs w:val="19"/>
        </w:rPr>
        <w:t xml:space="preserve">Rezervační formulář, jenž nyní poprvé opravňuje zajistit celý proces jen elektronicky, lze nalézt na stránkách bytového projektu </w:t>
      </w:r>
      <w:proofErr w:type="spellStart"/>
      <w:r w:rsidRPr="00DA26CD">
        <w:rPr>
          <w:rFonts w:ascii="Arial" w:hAnsi="Arial" w:cs="Arial"/>
          <w:sz w:val="19"/>
          <w:szCs w:val="19"/>
        </w:rPr>
        <w:t>NMN@Holešovice</w:t>
      </w:r>
      <w:proofErr w:type="spellEnd"/>
      <w:r w:rsidRPr="00DA26CD">
        <w:rPr>
          <w:rFonts w:ascii="Arial" w:hAnsi="Arial" w:cs="Arial"/>
          <w:sz w:val="19"/>
          <w:szCs w:val="19"/>
        </w:rPr>
        <w:t xml:space="preserve">. Zde ještě aktuálně zbývá prodat okolo 10 volných bytů. Výstavba tohoto projektu probíhá v Praze Holešovicích v ulici Na </w:t>
      </w:r>
      <w:proofErr w:type="spellStart"/>
      <w:r w:rsidRPr="00DA26CD">
        <w:rPr>
          <w:rFonts w:ascii="Arial" w:hAnsi="Arial" w:cs="Arial"/>
          <w:sz w:val="19"/>
          <w:szCs w:val="19"/>
        </w:rPr>
        <w:t>Maninách</w:t>
      </w:r>
      <w:proofErr w:type="spellEnd"/>
      <w:r w:rsidRPr="00DA26CD">
        <w:rPr>
          <w:rFonts w:ascii="Arial" w:hAnsi="Arial" w:cs="Arial"/>
          <w:sz w:val="19"/>
          <w:szCs w:val="19"/>
        </w:rPr>
        <w:t xml:space="preserve"> a bude dokončena v průběhu tohoto léta. Majitelé jednotlivých bytů by se sem měli nastěhovat do konce letošního roku. </w:t>
      </w:r>
    </w:p>
    <w:p w14:paraId="070063FB" w14:textId="77777777" w:rsidR="00DA26CD" w:rsidRPr="00DA26CD" w:rsidRDefault="00DA26CD" w:rsidP="00DA26CD">
      <w:pPr>
        <w:spacing w:line="360" w:lineRule="auto"/>
        <w:jc w:val="both"/>
        <w:rPr>
          <w:rFonts w:ascii="Arial" w:hAnsi="Arial" w:cs="Arial"/>
          <w:sz w:val="19"/>
          <w:szCs w:val="19"/>
        </w:rPr>
      </w:pPr>
      <w:r w:rsidRPr="00DA26CD">
        <w:rPr>
          <w:rFonts w:ascii="Arial" w:hAnsi="Arial" w:cs="Arial"/>
          <w:sz w:val="19"/>
          <w:szCs w:val="19"/>
        </w:rPr>
        <w:t>„</w:t>
      </w:r>
      <w:r w:rsidRPr="00DA26CD">
        <w:rPr>
          <w:rFonts w:ascii="Arial" w:hAnsi="Arial" w:cs="Arial"/>
          <w:i/>
          <w:sz w:val="19"/>
          <w:szCs w:val="19"/>
        </w:rPr>
        <w:t>Od možnosti uzavřít rezervační smlouvu elektronicky si slibujeme zjednodušení celé administrativy a zároveň další možnost, jak s námi může klient celý proces nákupu nové nemovitosti zrealizovat. Jsme si zároveň vědomi, že tento nástroj nebude nejspíše určený pro hlavní proud poptávky po novém bydlení. Díky komunikaci o potřebách našich klientů však nacházíme příležitost k uplatnění e-rezervace u drobných či institucionálních investorů. Tato možnost online rezervace, která je nestranná a transparentní, bude důležitá zejména ve fázi spuštění prodeje nového developerského projektu, kdy o koupi žádané jednotky často rozhodují jen vteřiny. Předpokládáme, že v budoucnosti bude elektronickou rezervaci nabízet většina zavedených developerů, kteří na trhu působí</w:t>
      </w:r>
      <w:r w:rsidRPr="00DA26CD">
        <w:rPr>
          <w:rFonts w:ascii="Arial" w:hAnsi="Arial" w:cs="Arial"/>
          <w:sz w:val="19"/>
          <w:szCs w:val="19"/>
        </w:rPr>
        <w:t xml:space="preserve">,“ říká Petr Pospíšil, obchodní ředitel </w:t>
      </w:r>
      <w:proofErr w:type="spellStart"/>
      <w:r w:rsidRPr="00DA26CD">
        <w:rPr>
          <w:rFonts w:ascii="Arial" w:hAnsi="Arial" w:cs="Arial"/>
          <w:sz w:val="19"/>
          <w:szCs w:val="19"/>
        </w:rPr>
        <w:t>Trigemy</w:t>
      </w:r>
      <w:proofErr w:type="spellEnd"/>
      <w:r w:rsidRPr="00DA26CD">
        <w:rPr>
          <w:rFonts w:ascii="Arial" w:hAnsi="Arial" w:cs="Arial"/>
          <w:sz w:val="19"/>
          <w:szCs w:val="19"/>
        </w:rPr>
        <w:t>.</w:t>
      </w:r>
    </w:p>
    <w:p w14:paraId="58A7A8E5" w14:textId="0CC10C89" w:rsidR="00DA26CD" w:rsidRPr="00DA26CD" w:rsidRDefault="00DA26CD" w:rsidP="00DA26CD">
      <w:pPr>
        <w:spacing w:line="360" w:lineRule="auto"/>
        <w:jc w:val="both"/>
        <w:rPr>
          <w:rFonts w:ascii="Arial" w:hAnsi="Arial" w:cs="Arial"/>
          <w:sz w:val="19"/>
          <w:szCs w:val="19"/>
        </w:rPr>
      </w:pPr>
      <w:r w:rsidRPr="00DA26CD">
        <w:rPr>
          <w:rFonts w:ascii="Arial" w:hAnsi="Arial" w:cs="Arial"/>
          <w:sz w:val="19"/>
          <w:szCs w:val="19"/>
        </w:rPr>
        <w:t xml:space="preserve">Ještě předtím, než zájemce uzavře rezervační smlouvu na vytipovaný byt, musí se seznámit s informacemi na ochranu spotřebitele, postupem pro uzavírání rezervační smlouvy a průběhem celé transakce. Samotná rezervační smlouva nabývá účinnosti od momentu provedení platby rezervačního poplatku. Poté klientovi bude e-mailem zasláno potvrzení celé transakce. V následující pracovní den dojde k osobnímu telefonickému kontaktu s prodejcem s cílem online rezervaci ověřit. Detailní informace o možnostech a procesu elektronické rezervace naleznete na adrese </w:t>
      </w:r>
      <w:hyperlink r:id="rId8" w:history="1">
        <w:r w:rsidRPr="00DA26CD">
          <w:rPr>
            <w:rStyle w:val="Hypertextovodkaz"/>
            <w:rFonts w:ascii="Arial" w:hAnsi="Arial" w:cs="Arial"/>
            <w:sz w:val="19"/>
            <w:szCs w:val="19"/>
          </w:rPr>
          <w:t>https://www.nmn-byty.cz/postup-koupe/postup-koupe-2018/?section=erezervace</w:t>
        </w:r>
      </w:hyperlink>
      <w:r w:rsidRPr="00DA26CD">
        <w:rPr>
          <w:rFonts w:ascii="Arial" w:hAnsi="Arial" w:cs="Arial"/>
          <w:sz w:val="19"/>
          <w:szCs w:val="19"/>
        </w:rPr>
        <w:t>.</w:t>
      </w:r>
    </w:p>
    <w:p w14:paraId="33072FBC" w14:textId="77777777" w:rsidR="00DA26CD" w:rsidRPr="00DA26CD" w:rsidRDefault="00DA26CD" w:rsidP="00DA26CD">
      <w:pPr>
        <w:rPr>
          <w:rFonts w:ascii="Arial" w:hAnsi="Arial" w:cs="Arial"/>
          <w:sz w:val="19"/>
          <w:szCs w:val="19"/>
        </w:rPr>
      </w:pPr>
    </w:p>
    <w:p w14:paraId="35BF1145" w14:textId="77777777" w:rsidR="00DA26CD" w:rsidRPr="00DA26CD" w:rsidRDefault="00DA26CD" w:rsidP="00DA26CD">
      <w:pPr>
        <w:spacing w:before="100" w:beforeAutospacing="1" w:after="100" w:afterAutospacing="1"/>
        <w:jc w:val="both"/>
        <w:rPr>
          <w:rFonts w:ascii="Arial" w:hAnsi="Arial" w:cs="Arial"/>
          <w:sz w:val="19"/>
          <w:szCs w:val="19"/>
        </w:rPr>
      </w:pPr>
    </w:p>
    <w:sectPr w:rsidR="00DA26CD" w:rsidRPr="00DA26CD" w:rsidSect="009446AC">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260" w:header="850" w:footer="85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AE9B" w14:textId="77777777" w:rsidR="00D237E9" w:rsidRDefault="00D237E9">
      <w:r>
        <w:separator/>
      </w:r>
    </w:p>
  </w:endnote>
  <w:endnote w:type="continuationSeparator" w:id="0">
    <w:p w14:paraId="0440294E" w14:textId="77777777" w:rsidR="00D237E9" w:rsidRDefault="00D2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tilliumText25L">
    <w:altName w:val="Arial"/>
    <w:panose1 w:val="00000000000000000000"/>
    <w:charset w:val="00"/>
    <w:family w:val="swiss"/>
    <w:notTrueType/>
    <w:pitch w:val="default"/>
    <w:sig w:usb0="00000001" w:usb1="00000000" w:usb2="00000000" w:usb3="00000000" w:csb0="00000003" w:csb1="00000000"/>
  </w:font>
  <w:font w:name="TitilliumText25L-600w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34EA" w14:textId="77777777" w:rsidR="004C38FA" w:rsidRDefault="004C38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215D" w14:textId="0FE13EFB" w:rsidR="005F54E0" w:rsidRDefault="005F54E0" w:rsidP="000A54B7">
    <w:pPr>
      <w:autoSpaceDE w:val="0"/>
      <w:autoSpaceDN w:val="0"/>
      <w:adjustRightInd w:val="0"/>
      <w:spacing w:line="288" w:lineRule="auto"/>
      <w:textAlignment w:val="center"/>
      <w:rPr>
        <w:rFonts w:ascii="Arial" w:hAnsi="Arial" w:cs="Arial"/>
        <w:noProof/>
        <w:color w:val="000000"/>
        <w:sz w:val="12"/>
        <w:szCs w:val="12"/>
        <w:lang w:val="en-GB"/>
      </w:rPr>
    </w:pPr>
  </w:p>
  <w:p w14:paraId="1A8BCBCF" w14:textId="4F39D563" w:rsidR="000A54B7" w:rsidRPr="003E7A92" w:rsidRDefault="00147A1A" w:rsidP="000A54B7">
    <w:pPr>
      <w:autoSpaceDE w:val="0"/>
      <w:autoSpaceDN w:val="0"/>
      <w:adjustRightInd w:val="0"/>
      <w:spacing w:line="288" w:lineRule="auto"/>
      <w:textAlignment w:val="center"/>
      <w:rPr>
        <w:rFonts w:ascii="Arial" w:hAnsi="Arial" w:cs="Arial"/>
        <w:color w:val="000000"/>
        <w:sz w:val="12"/>
        <w:szCs w:val="12"/>
        <w:lang w:val="en-GB"/>
      </w:rPr>
    </w:pPr>
    <w:r>
      <w:rPr>
        <w:rFonts w:ascii="Arial" w:hAnsi="Arial" w:cs="Arial"/>
        <w:noProof/>
        <w:color w:val="000000"/>
        <w:sz w:val="12"/>
        <w:szCs w:val="12"/>
        <w:lang w:val="en-GB"/>
      </w:rPr>
      <mc:AlternateContent>
        <mc:Choice Requires="wps">
          <w:drawing>
            <wp:anchor distT="0" distB="0" distL="114300" distR="114300" simplePos="0" relativeHeight="251659264" behindDoc="0" locked="0" layoutInCell="1" allowOverlap="1" wp14:anchorId="365F310F" wp14:editId="759068B5">
              <wp:simplePos x="0" y="0"/>
              <wp:positionH relativeFrom="margin">
                <wp:posOffset>0</wp:posOffset>
              </wp:positionH>
              <wp:positionV relativeFrom="paragraph">
                <wp:posOffset>36732</wp:posOffset>
              </wp:positionV>
              <wp:extent cx="5880735" cy="10795"/>
              <wp:effectExtent l="0" t="0" r="24765" b="27305"/>
              <wp:wrapNone/>
              <wp:docPr id="2" name="Přímá spojnice 2"/>
              <wp:cNvGraphicFramePr/>
              <a:graphic xmlns:a="http://schemas.openxmlformats.org/drawingml/2006/main">
                <a:graphicData uri="http://schemas.microsoft.com/office/word/2010/wordprocessingShape">
                  <wps:wsp>
                    <wps:cNvCnPr/>
                    <wps:spPr>
                      <a:xfrm flipV="1">
                        <a:off x="0" y="0"/>
                        <a:ext cx="5880735"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83513" id="Přímá spojnice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pt" to="463.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2NzgEAAMQDAAAOAAAAZHJzL2Uyb0RvYy54bWysU0tu2zAU3BfoHQjua8ku3DiC5SwStJug&#10;MfrJnqEeLbb8gWQs+ShZ9gA9RdB75ZGS1SBJgaLohuDnzbyZ0dP6rNeK7MEHaU1N57OSEjDcNtLs&#10;avr1y/s3K0pCZKZhyhqo6QECPdu8frXuXAUL21rVgCdIYkLVuZq2MbqqKAJvQbMwsw4MPgrrNYt4&#10;9Lui8axDdq2KRVm+KzrrG+cthxDw9mJ4pJvMLwTweCVEgEhUTVFbzKvP601ai82aVTvPXCv5KIP9&#10;gwrNpMGmE9UFi4zcevmMSkvubbAizrjVhRVCcsge0M28fOLmc8scZC8YTnBTTOH/0fKP+60nsqnp&#10;ghLDNH6i7a+7+5/6/gcJzn4zqI8sUkydCxVWn5utH0/BbX3y3AuviVDSXeME5BTQF+lzyIcpZOgj&#10;4Xi5XK3Kk7dLSji+zcuT02ViLwaaROd8iB/AapI2NVXSpAxYxfaXIQ6lxxLEJVmDkLyLBwWpWJlP&#10;INAXNhwk5YmCc+XJnuEsNN/nY9tcmSBCKjWBytzyj6CxNsEgT9nfAqfq3NGaOAG1NNa/1DX2R6li&#10;qD+6Hrwm2ze2OeTPkuPAUcmBjmOdZvHxOcN//3ybBwAAAP//AwBQSwMEFAAGAAgAAAAhAHkxCyXb&#10;AAAABAEAAA8AAABkcnMvZG93bnJldi54bWxMz8FOwzAMBuA7Eu8QGYnLxNJVareVuhOaxAUOwOAB&#10;0tZrKxKnNFmXvT3hxI7Wb/3+XO6C0WKmyQ2WEVbLBARxY9uBO4Svz+eHDQjnFbdKWyaECznYVbc3&#10;pSpae+YPmg++E7GEXaEQeu/HQkrX9GSUW9qROGZHOxnl4zh1sp3UOZYbLdMkyaVRA8cLvRpp31Pz&#10;fTgZhJe398UlDfniZ53V+zBvdHh1GvH+Ljw9gvAU/P8y/PEjHapoqu2JWyc0QnzEI2SRH8Ntmq9A&#10;1AjrDGRVymt89QsAAP//AwBQSwECLQAUAAYACAAAACEAtoM4kv4AAADhAQAAEwAAAAAAAAAAAAAA&#10;AAAAAAAAW0NvbnRlbnRfVHlwZXNdLnhtbFBLAQItABQABgAIAAAAIQA4/SH/1gAAAJQBAAALAAAA&#10;AAAAAAAAAAAAAC8BAABfcmVscy8ucmVsc1BLAQItABQABgAIAAAAIQDhs02NzgEAAMQDAAAOAAAA&#10;AAAAAAAAAAAAAC4CAABkcnMvZTJvRG9jLnhtbFBLAQItABQABgAIAAAAIQB5MQsl2wAAAAQBAAAP&#10;AAAAAAAAAAAAAAAAACgEAABkcnMvZG93bnJldi54bWxQSwUGAAAAAAQABADzAAAAMAUAAAAA&#10;" strokecolor="black [3040]">
              <w10:wrap anchorx="margin"/>
            </v:line>
          </w:pict>
        </mc:Fallback>
      </mc:AlternateContent>
    </w:r>
  </w:p>
  <w:p w14:paraId="536318F4" w14:textId="322189FD" w:rsidR="000A54B7" w:rsidRPr="003E7A92" w:rsidRDefault="000A54B7" w:rsidP="000A54B7">
    <w:pPr>
      <w:autoSpaceDE w:val="0"/>
      <w:autoSpaceDN w:val="0"/>
      <w:adjustRightInd w:val="0"/>
      <w:spacing w:line="288" w:lineRule="auto"/>
      <w:textAlignment w:val="center"/>
      <w:rPr>
        <w:rFonts w:ascii="Arial" w:hAnsi="Arial" w:cs="Arial"/>
        <w:color w:val="000000"/>
        <w:sz w:val="12"/>
        <w:szCs w:val="12"/>
        <w:lang w:val="en-GB"/>
      </w:rPr>
    </w:pPr>
    <w:proofErr w:type="spellStart"/>
    <w:r w:rsidRPr="003E7A92">
      <w:rPr>
        <w:rFonts w:ascii="Arial" w:hAnsi="Arial" w:cs="Arial"/>
        <w:color w:val="000000"/>
        <w:sz w:val="12"/>
        <w:szCs w:val="12"/>
        <w:lang w:val="en-GB"/>
      </w:rPr>
      <w:t>Kontakt</w:t>
    </w:r>
    <w:proofErr w:type="spellEnd"/>
    <w:r w:rsidRPr="003E7A92">
      <w:rPr>
        <w:rFonts w:ascii="Arial" w:hAnsi="Arial" w:cs="Arial"/>
        <w:color w:val="000000"/>
        <w:sz w:val="12"/>
        <w:szCs w:val="12"/>
        <w:lang w:val="en-GB"/>
      </w:rPr>
      <w:t xml:space="preserve">: Ing. Radek Polák, PR </w:t>
    </w:r>
    <w:proofErr w:type="spellStart"/>
    <w:r w:rsidRPr="003E7A92">
      <w:rPr>
        <w:rFonts w:ascii="Arial" w:hAnsi="Arial" w:cs="Arial"/>
        <w:color w:val="000000"/>
        <w:sz w:val="12"/>
        <w:szCs w:val="12"/>
        <w:lang w:val="en-GB"/>
      </w:rPr>
      <w:t>manažer</w:t>
    </w:r>
    <w:proofErr w:type="spellEnd"/>
    <w:r w:rsidRPr="003E7A92">
      <w:rPr>
        <w:rFonts w:ascii="Arial" w:hAnsi="Arial" w:cs="Arial"/>
        <w:color w:val="000000"/>
        <w:sz w:val="12"/>
        <w:szCs w:val="12"/>
        <w:lang w:val="en-GB"/>
      </w:rPr>
      <w:t xml:space="preserve"> a </w:t>
    </w:r>
    <w:proofErr w:type="spellStart"/>
    <w:r w:rsidRPr="003E7A92">
      <w:rPr>
        <w:rFonts w:ascii="Arial" w:hAnsi="Arial" w:cs="Arial"/>
        <w:color w:val="000000"/>
        <w:sz w:val="12"/>
        <w:szCs w:val="12"/>
        <w:lang w:val="en-GB"/>
      </w:rPr>
      <w:t>tiskový</w:t>
    </w:r>
    <w:proofErr w:type="spellEnd"/>
    <w:r w:rsidRPr="003E7A92">
      <w:rPr>
        <w:rFonts w:ascii="Arial" w:hAnsi="Arial" w:cs="Arial"/>
        <w:color w:val="000000"/>
        <w:sz w:val="12"/>
        <w:szCs w:val="12"/>
        <w:lang w:val="en-GB"/>
      </w:rPr>
      <w:t xml:space="preserve"> </w:t>
    </w:r>
    <w:proofErr w:type="spellStart"/>
    <w:r w:rsidRPr="003E7A92">
      <w:rPr>
        <w:rFonts w:ascii="Arial" w:hAnsi="Arial" w:cs="Arial"/>
        <w:color w:val="000000"/>
        <w:sz w:val="12"/>
        <w:szCs w:val="12"/>
        <w:lang w:val="en-GB"/>
      </w:rPr>
      <w:t>mluvčí</w:t>
    </w:r>
    <w:proofErr w:type="spellEnd"/>
    <w:r w:rsidRPr="003E7A92">
      <w:rPr>
        <w:rFonts w:ascii="Arial" w:hAnsi="Arial" w:cs="Arial"/>
        <w:color w:val="000000"/>
        <w:sz w:val="12"/>
        <w:szCs w:val="12"/>
        <w:lang w:val="en-GB"/>
      </w:rPr>
      <w:t xml:space="preserve">, </w:t>
    </w:r>
    <w:proofErr w:type="spellStart"/>
    <w:r w:rsidRPr="003E7A92">
      <w:rPr>
        <w:rFonts w:ascii="Arial" w:hAnsi="Arial" w:cs="Arial"/>
        <w:color w:val="000000"/>
        <w:sz w:val="12"/>
        <w:szCs w:val="12"/>
        <w:lang w:val="en-GB"/>
      </w:rPr>
      <w:t>mobil</w:t>
    </w:r>
    <w:proofErr w:type="spellEnd"/>
    <w:r w:rsidRPr="003E7A92">
      <w:rPr>
        <w:rFonts w:ascii="Arial" w:hAnsi="Arial" w:cs="Arial"/>
        <w:color w:val="000000"/>
        <w:sz w:val="12"/>
        <w:szCs w:val="12"/>
        <w:lang w:val="en-GB"/>
      </w:rPr>
      <w:t xml:space="preserve">: +420 778 747 113, e-mail: </w:t>
    </w:r>
    <w:hyperlink r:id="rId1" w:history="1">
      <w:r w:rsidRPr="003E7A92">
        <w:rPr>
          <w:rStyle w:val="Hypertextovodkaz"/>
          <w:rFonts w:ascii="Arial" w:hAnsi="Arial" w:cs="Arial"/>
          <w:sz w:val="12"/>
          <w:szCs w:val="12"/>
          <w:lang w:val="en-GB"/>
        </w:rPr>
        <w:t>press@trigema.cz</w:t>
      </w:r>
    </w:hyperlink>
  </w:p>
  <w:p w14:paraId="1BC13D28" w14:textId="75645112" w:rsidR="000A54B7" w:rsidRPr="003E7A92" w:rsidRDefault="00E07449" w:rsidP="000A54B7">
    <w:pPr>
      <w:autoSpaceDE w:val="0"/>
      <w:autoSpaceDN w:val="0"/>
      <w:adjustRightInd w:val="0"/>
      <w:spacing w:line="288" w:lineRule="auto"/>
      <w:jc w:val="both"/>
      <w:textAlignment w:val="center"/>
      <w:rPr>
        <w:rFonts w:ascii="Arial" w:hAnsi="Arial" w:cs="Arial"/>
        <w:color w:val="000000"/>
        <w:sz w:val="12"/>
        <w:szCs w:val="12"/>
        <w:lang w:val="en-GB"/>
      </w:rPr>
    </w:pPr>
    <w:hyperlink r:id="rId2" w:history="1">
      <w:r w:rsidR="000A54B7" w:rsidRPr="003E7A92">
        <w:rPr>
          <w:rStyle w:val="Hypertextovodkaz"/>
          <w:rFonts w:ascii="Arial" w:hAnsi="Arial" w:cs="Arial"/>
          <w:sz w:val="12"/>
          <w:szCs w:val="12"/>
          <w:lang w:val="en-GB"/>
        </w:rPr>
        <w:t>www.trigema.cz</w:t>
      </w:r>
    </w:hyperlink>
    <w:r w:rsidR="004C3786" w:rsidRPr="003E7A92">
      <w:rPr>
        <w:rFonts w:ascii="Arial" w:hAnsi="Arial" w:cs="Arial"/>
        <w:color w:val="000000"/>
        <w:sz w:val="12"/>
        <w:szCs w:val="12"/>
        <w:lang w:val="en-GB"/>
      </w:rPr>
      <w:t xml:space="preserve"> </w:t>
    </w:r>
    <w:r w:rsidR="00394543" w:rsidRPr="003E7A92">
      <w:rPr>
        <w:rFonts w:ascii="Arial" w:hAnsi="Arial" w:cs="Arial"/>
        <w:color w:val="000000"/>
        <w:sz w:val="12"/>
        <w:szCs w:val="12"/>
        <w:lang w:val="en-GB"/>
      </w:rPr>
      <w:t>FB:</w:t>
    </w:r>
    <w:r w:rsidR="000A54B7" w:rsidRPr="003E7A92">
      <w:rPr>
        <w:rFonts w:ascii="Arial" w:hAnsi="Arial" w:cs="Arial"/>
        <w:color w:val="000000"/>
        <w:sz w:val="12"/>
        <w:szCs w:val="12"/>
        <w:lang w:val="en-GB"/>
      </w:rPr>
      <w:t xml:space="preserve"> </w:t>
    </w:r>
    <w:hyperlink r:id="rId3" w:history="1">
      <w:proofErr w:type="spellStart"/>
      <w:r w:rsidR="00394543" w:rsidRPr="003E7A92">
        <w:rPr>
          <w:rStyle w:val="Hypertextovodkaz"/>
          <w:rFonts w:ascii="Arial" w:hAnsi="Arial" w:cs="Arial"/>
          <w:sz w:val="12"/>
          <w:szCs w:val="12"/>
          <w:lang w:val="en-GB"/>
        </w:rPr>
        <w:t>asTrigema</w:t>
      </w:r>
      <w:proofErr w:type="spellEnd"/>
    </w:hyperlink>
    <w:r w:rsidR="00394543" w:rsidRPr="003E7A92">
      <w:rPr>
        <w:rFonts w:ascii="Arial" w:hAnsi="Arial" w:cs="Arial"/>
        <w:color w:val="000000"/>
        <w:sz w:val="12"/>
        <w:szCs w:val="12"/>
        <w:lang w:val="en-GB"/>
      </w:rPr>
      <w:t xml:space="preserve"> T: </w:t>
    </w:r>
    <w:hyperlink r:id="rId4" w:history="1">
      <w:proofErr w:type="spellStart"/>
      <w:r w:rsidR="00394543" w:rsidRPr="003E7A92">
        <w:rPr>
          <w:rStyle w:val="Hypertextovodkaz"/>
          <w:rFonts w:ascii="Arial" w:hAnsi="Arial" w:cs="Arial"/>
          <w:spacing w:val="-1"/>
          <w:sz w:val="12"/>
          <w:szCs w:val="12"/>
        </w:rPr>
        <w:t>Trigema_as</w:t>
      </w:r>
      <w:proofErr w:type="spellEnd"/>
    </w:hyperlink>
    <w:r w:rsidR="00394543" w:rsidRPr="003E7A92">
      <w:rPr>
        <w:rFonts w:ascii="Arial" w:hAnsi="Arial" w:cs="Arial"/>
        <w:color w:val="000000"/>
        <w:spacing w:val="-1"/>
        <w:sz w:val="12"/>
        <w:szCs w:val="12"/>
      </w:rPr>
      <w:t xml:space="preserve"> </w:t>
    </w:r>
    <w:r w:rsidR="00394543" w:rsidRPr="003E7A92">
      <w:rPr>
        <w:rFonts w:ascii="Arial" w:hAnsi="Arial" w:cs="Arial"/>
        <w:color w:val="000000"/>
        <w:sz w:val="12"/>
        <w:szCs w:val="12"/>
        <w:lang w:val="en-GB"/>
      </w:rPr>
      <w:t xml:space="preserve">IG: </w:t>
    </w:r>
    <w:hyperlink r:id="rId5" w:history="1">
      <w:proofErr w:type="spellStart"/>
      <w:r w:rsidR="00394543" w:rsidRPr="003E7A92">
        <w:rPr>
          <w:rStyle w:val="Hypertextovodkaz"/>
          <w:rFonts w:ascii="Arial" w:hAnsi="Arial" w:cs="Arial"/>
          <w:sz w:val="12"/>
          <w:szCs w:val="12"/>
          <w:lang w:val="en-GB"/>
        </w:rPr>
        <w:t>trigema_as</w:t>
      </w:r>
      <w:proofErr w:type="spellEnd"/>
    </w:hyperlink>
    <w:r w:rsidR="00394543" w:rsidRPr="003E7A92">
      <w:rPr>
        <w:rFonts w:ascii="Arial" w:hAnsi="Arial" w:cs="Arial"/>
        <w:color w:val="000000"/>
        <w:sz w:val="12"/>
        <w:szCs w:val="12"/>
        <w:lang w:val="en-GB"/>
      </w:rPr>
      <w:t xml:space="preserve"> YT: </w:t>
    </w:r>
    <w:hyperlink r:id="rId6" w:history="1">
      <w:proofErr w:type="spellStart"/>
      <w:r w:rsidR="00394543" w:rsidRPr="003E7A92">
        <w:rPr>
          <w:rStyle w:val="Hypertextovodkaz"/>
          <w:rFonts w:ascii="Arial" w:hAnsi="Arial" w:cs="Arial"/>
          <w:sz w:val="12"/>
          <w:szCs w:val="12"/>
          <w:lang w:val="en-GB"/>
        </w:rPr>
        <w:t>astrigema</w:t>
      </w:r>
      <w:proofErr w:type="spellEnd"/>
    </w:hyperlink>
    <w:r w:rsidR="00394543" w:rsidRPr="003E7A92">
      <w:rPr>
        <w:rFonts w:ascii="Arial" w:hAnsi="Arial" w:cs="Arial"/>
        <w:color w:val="000000"/>
        <w:sz w:val="12"/>
        <w:szCs w:val="12"/>
        <w:lang w:val="en-GB"/>
      </w:rPr>
      <w:t xml:space="preserve"> In: </w:t>
    </w:r>
    <w:hyperlink r:id="rId7" w:history="1">
      <w:proofErr w:type="spellStart"/>
      <w:r w:rsidR="00394543" w:rsidRPr="003E7A92">
        <w:rPr>
          <w:rStyle w:val="Hypertextovodkaz"/>
          <w:rFonts w:ascii="Arial" w:hAnsi="Arial" w:cs="Arial"/>
          <w:sz w:val="12"/>
          <w:szCs w:val="12"/>
          <w:lang w:val="en-GB"/>
        </w:rPr>
        <w:t>trigema</w:t>
      </w:r>
      <w:proofErr w:type="spellEnd"/>
      <w:r w:rsidR="00394543" w:rsidRPr="003E7A92">
        <w:rPr>
          <w:rStyle w:val="Hypertextovodkaz"/>
          <w:rFonts w:ascii="Arial" w:hAnsi="Arial" w:cs="Arial"/>
          <w:sz w:val="12"/>
          <w:szCs w:val="12"/>
          <w:lang w:val="en-GB"/>
        </w:rPr>
        <w:t>-a-s-</w:t>
      </w:r>
    </w:hyperlink>
  </w:p>
  <w:p w14:paraId="5F53EC50" w14:textId="3747DD7B" w:rsidR="000A54B7" w:rsidRPr="003E7A92" w:rsidRDefault="000A54B7" w:rsidP="000A54B7">
    <w:pPr>
      <w:autoSpaceDE w:val="0"/>
      <w:autoSpaceDN w:val="0"/>
      <w:adjustRightInd w:val="0"/>
      <w:spacing w:line="288" w:lineRule="auto"/>
      <w:jc w:val="both"/>
      <w:textAlignment w:val="center"/>
      <w:rPr>
        <w:rFonts w:ascii="Arial" w:hAnsi="Arial" w:cs="Arial"/>
        <w:color w:val="000000"/>
        <w:sz w:val="12"/>
        <w:szCs w:val="12"/>
        <w:lang w:val="en-GB"/>
      </w:rPr>
    </w:pPr>
  </w:p>
  <w:p w14:paraId="319DAF86" w14:textId="77777777" w:rsidR="000A54B7" w:rsidRPr="00431447" w:rsidRDefault="000A54B7" w:rsidP="000A54B7">
    <w:pPr>
      <w:autoSpaceDE w:val="0"/>
      <w:autoSpaceDN w:val="0"/>
      <w:adjustRightInd w:val="0"/>
      <w:spacing w:line="288" w:lineRule="auto"/>
      <w:jc w:val="both"/>
      <w:textAlignment w:val="center"/>
      <w:rPr>
        <w:rFonts w:ascii="Arial" w:hAnsi="Arial" w:cs="Arial"/>
        <w:color w:val="000000"/>
        <w:sz w:val="10"/>
        <w:szCs w:val="10"/>
        <w:lang w:val="en-GB"/>
      </w:rPr>
    </w:pPr>
    <w:proofErr w:type="spellStart"/>
    <w:r w:rsidRPr="00431447">
      <w:rPr>
        <w:rFonts w:ascii="Arial" w:hAnsi="Arial" w:cs="Arial"/>
        <w:color w:val="000000"/>
        <w:spacing w:val="-1"/>
        <w:sz w:val="10"/>
        <w:szCs w:val="10"/>
        <w:lang w:val="en-GB"/>
      </w:rPr>
      <w:t>Trigema</w:t>
    </w:r>
    <w:proofErr w:type="spellEnd"/>
    <w:r w:rsidRPr="00431447">
      <w:rPr>
        <w:rFonts w:ascii="Arial" w:hAnsi="Arial" w:cs="Arial"/>
        <w:color w:val="000000"/>
        <w:spacing w:val="-1"/>
        <w:sz w:val="10"/>
        <w:szCs w:val="10"/>
        <w:lang w:val="en-GB"/>
      </w:rPr>
      <w:t xml:space="preserve"> je </w:t>
    </w:r>
    <w:proofErr w:type="spellStart"/>
    <w:r w:rsidRPr="00431447">
      <w:rPr>
        <w:rFonts w:ascii="Arial" w:hAnsi="Arial" w:cs="Arial"/>
        <w:color w:val="000000"/>
        <w:spacing w:val="-1"/>
        <w:sz w:val="10"/>
        <w:szCs w:val="10"/>
        <w:lang w:val="en-GB"/>
      </w:rPr>
      <w:t>developerskou</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společností</w:t>
    </w:r>
    <w:proofErr w:type="spellEnd"/>
    <w:r w:rsidRPr="00431447">
      <w:rPr>
        <w:rFonts w:ascii="Arial" w:hAnsi="Arial" w:cs="Arial"/>
        <w:color w:val="000000"/>
        <w:spacing w:val="-1"/>
        <w:sz w:val="10"/>
        <w:szCs w:val="10"/>
        <w:lang w:val="en-GB"/>
      </w:rPr>
      <w:t xml:space="preserve"> s </w:t>
    </w:r>
    <w:proofErr w:type="spellStart"/>
    <w:r w:rsidRPr="00431447">
      <w:rPr>
        <w:rFonts w:ascii="Arial" w:hAnsi="Arial" w:cs="Arial"/>
        <w:color w:val="000000"/>
        <w:spacing w:val="-1"/>
        <w:sz w:val="10"/>
        <w:szCs w:val="10"/>
        <w:lang w:val="en-GB"/>
      </w:rPr>
      <w:t>přesahem</w:t>
    </w:r>
    <w:proofErr w:type="spellEnd"/>
    <w:r w:rsidRPr="00431447">
      <w:rPr>
        <w:rFonts w:ascii="Arial" w:hAnsi="Arial" w:cs="Arial"/>
        <w:color w:val="000000"/>
        <w:spacing w:val="-1"/>
        <w:sz w:val="10"/>
        <w:szCs w:val="10"/>
        <w:lang w:val="en-GB"/>
      </w:rPr>
      <w:t xml:space="preserve"> do </w:t>
    </w:r>
    <w:proofErr w:type="spellStart"/>
    <w:r w:rsidRPr="00431447">
      <w:rPr>
        <w:rFonts w:ascii="Arial" w:hAnsi="Arial" w:cs="Arial"/>
        <w:color w:val="000000"/>
        <w:spacing w:val="-1"/>
        <w:sz w:val="10"/>
        <w:szCs w:val="10"/>
        <w:lang w:val="en-GB"/>
      </w:rPr>
      <w:t>dalších</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aktivit</w:t>
    </w:r>
    <w:proofErr w:type="spellEnd"/>
    <w:r w:rsidRPr="00431447">
      <w:rPr>
        <w:rFonts w:ascii="Arial" w:hAnsi="Arial" w:cs="Arial"/>
        <w:color w:val="000000"/>
        <w:spacing w:val="-1"/>
        <w:sz w:val="10"/>
        <w:szCs w:val="10"/>
        <w:lang w:val="en-GB"/>
      </w:rPr>
      <w:t xml:space="preserve"> – </w:t>
    </w:r>
    <w:proofErr w:type="spellStart"/>
    <w:r w:rsidRPr="00431447">
      <w:rPr>
        <w:rFonts w:ascii="Arial" w:hAnsi="Arial" w:cs="Arial"/>
        <w:color w:val="000000"/>
        <w:spacing w:val="-1"/>
        <w:sz w:val="10"/>
        <w:szCs w:val="10"/>
        <w:lang w:val="en-GB"/>
      </w:rPr>
      <w:t>stavebnictví</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správy</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budov</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rozvoje</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vědy</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cestovního</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ruchu</w:t>
    </w:r>
    <w:proofErr w:type="spellEnd"/>
    <w:r w:rsidRPr="00431447">
      <w:rPr>
        <w:rFonts w:ascii="Arial" w:hAnsi="Arial" w:cs="Arial"/>
        <w:color w:val="000000"/>
        <w:spacing w:val="-1"/>
        <w:sz w:val="10"/>
        <w:szCs w:val="10"/>
        <w:lang w:val="en-GB"/>
      </w:rPr>
      <w:t xml:space="preserve"> a </w:t>
    </w:r>
    <w:proofErr w:type="spellStart"/>
    <w:r w:rsidRPr="00431447">
      <w:rPr>
        <w:rFonts w:ascii="Arial" w:hAnsi="Arial" w:cs="Arial"/>
        <w:color w:val="000000"/>
        <w:spacing w:val="-1"/>
        <w:sz w:val="10"/>
        <w:szCs w:val="10"/>
        <w:lang w:val="en-GB"/>
      </w:rPr>
      <w:t>podpory</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startupů</w:t>
    </w:r>
    <w:proofErr w:type="spellEnd"/>
    <w:r w:rsidRPr="00431447">
      <w:rPr>
        <w:rFonts w:ascii="Arial" w:hAnsi="Arial" w:cs="Arial"/>
        <w:color w:val="000000"/>
        <w:spacing w:val="-1"/>
        <w:sz w:val="10"/>
        <w:szCs w:val="10"/>
        <w:lang w:val="en-GB"/>
      </w:rPr>
      <w:t xml:space="preserve">. Na </w:t>
    </w:r>
    <w:proofErr w:type="spellStart"/>
    <w:r w:rsidRPr="00431447">
      <w:rPr>
        <w:rFonts w:ascii="Arial" w:hAnsi="Arial" w:cs="Arial"/>
        <w:color w:val="000000"/>
        <w:spacing w:val="-1"/>
        <w:sz w:val="10"/>
        <w:szCs w:val="10"/>
        <w:lang w:val="en-GB"/>
      </w:rPr>
      <w:t>kontě</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společnosti</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Trigema</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už</w:t>
    </w:r>
    <w:proofErr w:type="spellEnd"/>
    <w:r w:rsidRPr="00431447">
      <w:rPr>
        <w:rFonts w:ascii="Arial" w:hAnsi="Arial" w:cs="Arial"/>
        <w:color w:val="000000"/>
        <w:spacing w:val="-1"/>
        <w:sz w:val="10"/>
        <w:szCs w:val="10"/>
        <w:lang w:val="en-GB"/>
      </w:rPr>
      <w:t xml:space="preserve"> je </w:t>
    </w:r>
    <w:proofErr w:type="spellStart"/>
    <w:r w:rsidRPr="00431447">
      <w:rPr>
        <w:rFonts w:ascii="Arial" w:hAnsi="Arial" w:cs="Arial"/>
        <w:color w:val="000000"/>
        <w:spacing w:val="-1"/>
        <w:sz w:val="10"/>
        <w:szCs w:val="10"/>
        <w:lang w:val="en-GB"/>
      </w:rPr>
      <w:t>více</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než</w:t>
    </w:r>
    <w:proofErr w:type="spellEnd"/>
    <w:r w:rsidRPr="00431447">
      <w:rPr>
        <w:rFonts w:ascii="Arial" w:hAnsi="Arial" w:cs="Arial"/>
        <w:color w:val="000000"/>
        <w:spacing w:val="-1"/>
        <w:sz w:val="10"/>
        <w:szCs w:val="10"/>
        <w:lang w:val="en-GB"/>
      </w:rPr>
      <w:t xml:space="preserve"> 1 600 </w:t>
    </w:r>
    <w:proofErr w:type="spellStart"/>
    <w:r w:rsidRPr="00431447">
      <w:rPr>
        <w:rFonts w:ascii="Arial" w:hAnsi="Arial" w:cs="Arial"/>
        <w:color w:val="000000"/>
        <w:spacing w:val="-1"/>
        <w:sz w:val="10"/>
        <w:szCs w:val="10"/>
        <w:lang w:val="en-GB"/>
      </w:rPr>
      <w:t>prodaných</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bytů</w:t>
    </w:r>
    <w:proofErr w:type="spellEnd"/>
    <w:r w:rsidRPr="00431447">
      <w:rPr>
        <w:rFonts w:ascii="Arial" w:hAnsi="Arial" w:cs="Arial"/>
        <w:color w:val="000000"/>
        <w:spacing w:val="-1"/>
        <w:sz w:val="10"/>
        <w:szCs w:val="10"/>
        <w:lang w:val="en-GB"/>
      </w:rPr>
      <w:t xml:space="preserve">, Do </w:t>
    </w:r>
    <w:proofErr w:type="spellStart"/>
    <w:r w:rsidRPr="00431447">
      <w:rPr>
        <w:rFonts w:ascii="Arial" w:hAnsi="Arial" w:cs="Arial"/>
        <w:color w:val="000000"/>
        <w:spacing w:val="-1"/>
        <w:sz w:val="10"/>
        <w:szCs w:val="10"/>
        <w:lang w:val="en-GB"/>
      </w:rPr>
      <w:t>portfolia</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Trigemy</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spadá</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Vědeckotechnický</w:t>
    </w:r>
    <w:proofErr w:type="spellEnd"/>
    <w:r w:rsidRPr="00431447">
      <w:rPr>
        <w:rFonts w:ascii="Arial" w:hAnsi="Arial" w:cs="Arial"/>
        <w:color w:val="000000"/>
        <w:spacing w:val="-1"/>
        <w:sz w:val="10"/>
        <w:szCs w:val="10"/>
        <w:lang w:val="en-GB"/>
      </w:rPr>
      <w:t xml:space="preserve"> park a Park </w:t>
    </w:r>
    <w:proofErr w:type="spellStart"/>
    <w:r w:rsidRPr="00431447">
      <w:rPr>
        <w:rFonts w:ascii="Arial" w:hAnsi="Arial" w:cs="Arial"/>
        <w:color w:val="000000"/>
        <w:spacing w:val="-1"/>
        <w:sz w:val="10"/>
        <w:szCs w:val="10"/>
        <w:lang w:val="en-GB"/>
      </w:rPr>
      <w:t>Vědy</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Roztoky</w:t>
    </w:r>
    <w:proofErr w:type="spellEnd"/>
    <w:r w:rsidRPr="00431447">
      <w:rPr>
        <w:rFonts w:ascii="Arial" w:hAnsi="Arial" w:cs="Arial"/>
        <w:color w:val="000000"/>
        <w:spacing w:val="-1"/>
        <w:sz w:val="10"/>
        <w:szCs w:val="10"/>
        <w:lang w:val="en-GB"/>
      </w:rPr>
      <w:t xml:space="preserve">. Do </w:t>
    </w:r>
    <w:proofErr w:type="spellStart"/>
    <w:r w:rsidRPr="00431447">
      <w:rPr>
        <w:rFonts w:ascii="Arial" w:hAnsi="Arial" w:cs="Arial"/>
        <w:color w:val="000000"/>
        <w:spacing w:val="-1"/>
        <w:sz w:val="10"/>
        <w:szCs w:val="10"/>
        <w:lang w:val="en-GB"/>
      </w:rPr>
      <w:t>skupiny</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společností</w:t>
    </w:r>
    <w:proofErr w:type="spellEnd"/>
    <w:r w:rsidRPr="00431447">
      <w:rPr>
        <w:rFonts w:ascii="Arial" w:hAnsi="Arial" w:cs="Arial"/>
        <w:color w:val="000000"/>
        <w:spacing w:val="-1"/>
        <w:sz w:val="10"/>
        <w:szCs w:val="10"/>
        <w:lang w:val="en-GB"/>
      </w:rPr>
      <w:t xml:space="preserve"> a </w:t>
    </w:r>
    <w:proofErr w:type="spellStart"/>
    <w:r w:rsidRPr="00431447">
      <w:rPr>
        <w:rFonts w:ascii="Arial" w:hAnsi="Arial" w:cs="Arial"/>
        <w:color w:val="000000"/>
        <w:spacing w:val="-1"/>
        <w:sz w:val="10"/>
        <w:szCs w:val="10"/>
        <w:lang w:val="en-GB"/>
      </w:rPr>
      <w:t>projektů</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patří</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rovněž</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celoroční</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volnočasový</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areál</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Monínec</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Obrat</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společnosti</w:t>
    </w:r>
    <w:proofErr w:type="spellEnd"/>
    <w:r w:rsidRPr="00431447">
      <w:rPr>
        <w:rFonts w:ascii="Arial" w:hAnsi="Arial" w:cs="Arial"/>
        <w:color w:val="000000"/>
        <w:spacing w:val="-1"/>
        <w:sz w:val="10"/>
        <w:szCs w:val="10"/>
        <w:lang w:val="en-GB"/>
      </w:rPr>
      <w:t xml:space="preserve"> se </w:t>
    </w:r>
    <w:proofErr w:type="spellStart"/>
    <w:r w:rsidRPr="00431447">
      <w:rPr>
        <w:rFonts w:ascii="Arial" w:hAnsi="Arial" w:cs="Arial"/>
        <w:color w:val="000000"/>
        <w:spacing w:val="-1"/>
        <w:sz w:val="10"/>
        <w:szCs w:val="10"/>
        <w:lang w:val="en-GB"/>
      </w:rPr>
      <w:t>každoročně</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pohybuje</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okolo</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miliardy</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korun</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Trigema</w:t>
    </w:r>
    <w:proofErr w:type="spellEnd"/>
    <w:r w:rsidRPr="00431447">
      <w:rPr>
        <w:rFonts w:ascii="Arial" w:hAnsi="Arial" w:cs="Arial"/>
        <w:color w:val="000000"/>
        <w:spacing w:val="-1"/>
        <w:sz w:val="10"/>
        <w:szCs w:val="10"/>
        <w:lang w:val="en-GB"/>
      </w:rPr>
      <w:t xml:space="preserve"> se </w:t>
    </w:r>
    <w:proofErr w:type="spellStart"/>
    <w:r w:rsidRPr="00431447">
      <w:rPr>
        <w:rFonts w:ascii="Arial" w:hAnsi="Arial" w:cs="Arial"/>
        <w:color w:val="000000"/>
        <w:spacing w:val="-1"/>
        <w:sz w:val="10"/>
        <w:szCs w:val="10"/>
        <w:lang w:val="en-GB"/>
      </w:rPr>
      <w:t>pravidelně</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umisťuje</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na</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nejvyšších</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příčkách</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celé</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řady</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oborových</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soutěží</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jedná</w:t>
    </w:r>
    <w:proofErr w:type="spellEnd"/>
    <w:r w:rsidRPr="00431447">
      <w:rPr>
        <w:rFonts w:ascii="Arial" w:hAnsi="Arial" w:cs="Arial"/>
        <w:color w:val="000000"/>
        <w:spacing w:val="-1"/>
        <w:sz w:val="10"/>
        <w:szCs w:val="10"/>
        <w:lang w:val="en-GB"/>
      </w:rPr>
      <w:t xml:space="preserve"> se </w:t>
    </w:r>
    <w:proofErr w:type="spellStart"/>
    <w:r w:rsidRPr="00431447">
      <w:rPr>
        <w:rFonts w:ascii="Arial" w:hAnsi="Arial" w:cs="Arial"/>
        <w:color w:val="000000"/>
        <w:spacing w:val="-1"/>
        <w:sz w:val="10"/>
        <w:szCs w:val="10"/>
        <w:lang w:val="en-GB"/>
      </w:rPr>
      <w:t>například</w:t>
    </w:r>
    <w:proofErr w:type="spellEnd"/>
    <w:r w:rsidRPr="00431447">
      <w:rPr>
        <w:rFonts w:ascii="Arial" w:hAnsi="Arial" w:cs="Arial"/>
        <w:color w:val="000000"/>
        <w:spacing w:val="-1"/>
        <w:sz w:val="10"/>
        <w:szCs w:val="10"/>
        <w:lang w:val="en-GB"/>
      </w:rPr>
      <w:t xml:space="preserve"> o </w:t>
    </w:r>
    <w:proofErr w:type="spellStart"/>
    <w:r w:rsidRPr="00431447">
      <w:rPr>
        <w:rFonts w:ascii="Arial" w:hAnsi="Arial" w:cs="Arial"/>
        <w:color w:val="000000"/>
        <w:spacing w:val="-1"/>
        <w:sz w:val="10"/>
        <w:szCs w:val="10"/>
        <w:lang w:val="en-GB"/>
      </w:rPr>
      <w:t>soutěže</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Stavba</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roku</w:t>
    </w:r>
    <w:proofErr w:type="spellEnd"/>
    <w:r w:rsidRPr="00431447">
      <w:rPr>
        <w:rFonts w:ascii="Arial" w:hAnsi="Arial" w:cs="Arial"/>
        <w:color w:val="000000"/>
        <w:spacing w:val="-1"/>
        <w:sz w:val="10"/>
        <w:szCs w:val="10"/>
        <w:lang w:val="en-GB"/>
      </w:rPr>
      <w:t xml:space="preserve">, Best o Realty </w:t>
    </w:r>
    <w:proofErr w:type="spellStart"/>
    <w:r w:rsidRPr="00431447">
      <w:rPr>
        <w:rFonts w:ascii="Arial" w:hAnsi="Arial" w:cs="Arial"/>
        <w:color w:val="000000"/>
        <w:spacing w:val="-1"/>
        <w:sz w:val="10"/>
        <w:szCs w:val="10"/>
        <w:lang w:val="en-GB"/>
      </w:rPr>
      <w:t>či</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Realitní</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projekt</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roku</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Trigema</w:t>
    </w:r>
    <w:proofErr w:type="spellEnd"/>
    <w:r w:rsidRPr="00431447">
      <w:rPr>
        <w:rFonts w:ascii="Arial" w:hAnsi="Arial" w:cs="Arial"/>
        <w:color w:val="000000"/>
        <w:spacing w:val="-1"/>
        <w:sz w:val="10"/>
        <w:szCs w:val="10"/>
        <w:lang w:val="en-GB"/>
      </w:rPr>
      <w:t xml:space="preserve"> je </w:t>
    </w:r>
    <w:proofErr w:type="spellStart"/>
    <w:r w:rsidRPr="00431447">
      <w:rPr>
        <w:rFonts w:ascii="Arial" w:hAnsi="Arial" w:cs="Arial"/>
        <w:color w:val="000000"/>
        <w:spacing w:val="-1"/>
        <w:sz w:val="10"/>
        <w:szCs w:val="10"/>
        <w:lang w:val="en-GB"/>
      </w:rPr>
      <w:t>jedním</w:t>
    </w:r>
    <w:proofErr w:type="spellEnd"/>
    <w:r w:rsidRPr="00431447">
      <w:rPr>
        <w:rFonts w:ascii="Arial" w:hAnsi="Arial" w:cs="Arial"/>
        <w:color w:val="000000"/>
        <w:spacing w:val="-1"/>
        <w:sz w:val="10"/>
        <w:szCs w:val="10"/>
        <w:lang w:val="en-GB"/>
      </w:rPr>
      <w:t xml:space="preserve"> z </w:t>
    </w:r>
    <w:proofErr w:type="spellStart"/>
    <w:r w:rsidRPr="00431447">
      <w:rPr>
        <w:rFonts w:ascii="Arial" w:hAnsi="Arial" w:cs="Arial"/>
        <w:color w:val="000000"/>
        <w:spacing w:val="-1"/>
        <w:sz w:val="10"/>
        <w:szCs w:val="10"/>
        <w:lang w:val="en-GB"/>
      </w:rPr>
      <w:t>hlavních</w:t>
    </w:r>
    <w:proofErr w:type="spellEnd"/>
    <w:r w:rsidRPr="00431447">
      <w:rPr>
        <w:rFonts w:ascii="Arial" w:hAnsi="Arial" w:cs="Arial"/>
        <w:color w:val="000000"/>
        <w:spacing w:val="-1"/>
        <w:sz w:val="10"/>
        <w:szCs w:val="10"/>
        <w:lang w:val="en-GB"/>
      </w:rPr>
      <w:t xml:space="preserve"> a </w:t>
    </w:r>
    <w:proofErr w:type="spellStart"/>
    <w:r w:rsidRPr="00431447">
      <w:rPr>
        <w:rFonts w:ascii="Arial" w:hAnsi="Arial" w:cs="Arial"/>
        <w:color w:val="000000"/>
        <w:spacing w:val="-1"/>
        <w:sz w:val="10"/>
        <w:szCs w:val="10"/>
        <w:lang w:val="en-GB"/>
      </w:rPr>
      <w:t>dlouhodobých</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partnerů</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Centra</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Paraple</w:t>
    </w:r>
    <w:proofErr w:type="spellEnd"/>
    <w:r w:rsidRPr="00431447">
      <w:rPr>
        <w:rFonts w:ascii="Arial" w:hAnsi="Arial" w:cs="Arial"/>
        <w:color w:val="000000"/>
        <w:spacing w:val="-1"/>
        <w:sz w:val="10"/>
        <w:szCs w:val="10"/>
        <w:lang w:val="en-GB"/>
      </w:rPr>
      <w:t xml:space="preserve"> a </w:t>
    </w:r>
    <w:proofErr w:type="spellStart"/>
    <w:r w:rsidRPr="00431447">
      <w:rPr>
        <w:rFonts w:ascii="Arial" w:hAnsi="Arial" w:cs="Arial"/>
        <w:color w:val="000000"/>
        <w:spacing w:val="-1"/>
        <w:sz w:val="10"/>
        <w:szCs w:val="10"/>
        <w:lang w:val="en-GB"/>
      </w:rPr>
      <w:t>stále</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jej</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aktivně</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podporuje</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Současně</w:t>
    </w:r>
    <w:proofErr w:type="spellEnd"/>
    <w:r w:rsidRPr="00431447">
      <w:rPr>
        <w:rFonts w:ascii="Arial" w:hAnsi="Arial" w:cs="Arial"/>
        <w:color w:val="000000"/>
        <w:spacing w:val="-1"/>
        <w:sz w:val="10"/>
        <w:szCs w:val="10"/>
        <w:lang w:val="en-GB"/>
      </w:rPr>
      <w:t xml:space="preserve"> je </w:t>
    </w:r>
    <w:proofErr w:type="spellStart"/>
    <w:r w:rsidRPr="00431447">
      <w:rPr>
        <w:rFonts w:ascii="Arial" w:hAnsi="Arial" w:cs="Arial"/>
        <w:color w:val="000000"/>
        <w:spacing w:val="-1"/>
        <w:sz w:val="10"/>
        <w:szCs w:val="10"/>
        <w:lang w:val="en-GB"/>
      </w:rPr>
      <w:t>také</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hlavním</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partnerem</w:t>
    </w:r>
    <w:proofErr w:type="spellEnd"/>
    <w:r w:rsidRPr="00431447">
      <w:rPr>
        <w:rFonts w:ascii="Arial" w:hAnsi="Arial" w:cs="Arial"/>
        <w:color w:val="000000"/>
        <w:spacing w:val="-1"/>
        <w:sz w:val="10"/>
        <w:szCs w:val="10"/>
        <w:lang w:val="en-GB"/>
      </w:rPr>
      <w:t xml:space="preserve"> </w:t>
    </w:r>
    <w:proofErr w:type="spellStart"/>
    <w:r w:rsidRPr="00431447">
      <w:rPr>
        <w:rFonts w:ascii="Arial" w:hAnsi="Arial" w:cs="Arial"/>
        <w:color w:val="000000"/>
        <w:spacing w:val="-1"/>
        <w:sz w:val="10"/>
        <w:szCs w:val="10"/>
        <w:lang w:val="en-GB"/>
      </w:rPr>
      <w:t>soutěže</w:t>
    </w:r>
    <w:proofErr w:type="spellEnd"/>
    <w:r w:rsidRPr="00431447">
      <w:rPr>
        <w:rFonts w:ascii="Arial" w:hAnsi="Arial" w:cs="Arial"/>
        <w:color w:val="000000"/>
        <w:spacing w:val="-1"/>
        <w:sz w:val="10"/>
        <w:szCs w:val="10"/>
        <w:lang w:val="en-GB"/>
      </w:rPr>
      <w:t xml:space="preserve"> Czech Press Photo a </w:t>
    </w:r>
    <w:proofErr w:type="spellStart"/>
    <w:r w:rsidRPr="00431447">
      <w:rPr>
        <w:rFonts w:ascii="Arial" w:hAnsi="Arial" w:cs="Arial"/>
        <w:color w:val="000000"/>
        <w:spacing w:val="-1"/>
        <w:sz w:val="10"/>
        <w:szCs w:val="10"/>
        <w:lang w:val="en-GB"/>
      </w:rPr>
      <w:t>multižánrového</w:t>
    </w:r>
    <w:proofErr w:type="spellEnd"/>
    <w:r w:rsidRPr="00431447">
      <w:rPr>
        <w:rFonts w:ascii="Arial" w:hAnsi="Arial" w:cs="Arial"/>
        <w:color w:val="000000"/>
        <w:spacing w:val="-1"/>
        <w:sz w:val="10"/>
        <w:szCs w:val="10"/>
        <w:lang w:val="en-GB"/>
      </w:rPr>
      <w:t xml:space="preserve"> Czech Photo Centre.</w:t>
    </w:r>
  </w:p>
  <w:p w14:paraId="09638831" w14:textId="77777777" w:rsidR="000A54B7" w:rsidRPr="003E7A92" w:rsidRDefault="000A54B7" w:rsidP="000A54B7">
    <w:pPr>
      <w:autoSpaceDE w:val="0"/>
      <w:autoSpaceDN w:val="0"/>
      <w:adjustRightInd w:val="0"/>
      <w:spacing w:line="288" w:lineRule="auto"/>
      <w:jc w:val="both"/>
      <w:textAlignment w:val="center"/>
      <w:rPr>
        <w:rFonts w:ascii="Arial" w:hAnsi="Arial" w:cs="Arial"/>
        <w:color w:val="000000"/>
        <w:sz w:val="12"/>
        <w:szCs w:val="12"/>
      </w:rPr>
    </w:pPr>
  </w:p>
  <w:p w14:paraId="4A6C717A" w14:textId="01412FFC" w:rsidR="000A54B7" w:rsidRPr="003E7A92" w:rsidRDefault="000A54B7" w:rsidP="000A54B7">
    <w:pPr>
      <w:autoSpaceDE w:val="0"/>
      <w:autoSpaceDN w:val="0"/>
      <w:adjustRightInd w:val="0"/>
      <w:spacing w:line="288" w:lineRule="auto"/>
      <w:textAlignment w:val="center"/>
      <w:rPr>
        <w:rFonts w:ascii="Arial" w:hAnsi="Arial" w:cs="Arial"/>
        <w:color w:val="000000"/>
        <w:spacing w:val="-1"/>
        <w:sz w:val="12"/>
        <w:szCs w:val="12"/>
        <w:lang w:val="en-GB"/>
      </w:rPr>
    </w:pPr>
    <w:proofErr w:type="spellStart"/>
    <w:r w:rsidRPr="003E7A92">
      <w:rPr>
        <w:rFonts w:ascii="Arial" w:hAnsi="Arial" w:cs="Arial"/>
        <w:color w:val="000000"/>
        <w:spacing w:val="-1"/>
        <w:sz w:val="12"/>
        <w:szCs w:val="12"/>
        <w:lang w:val="en-GB"/>
      </w:rPr>
      <w:t>Trigema</w:t>
    </w:r>
    <w:proofErr w:type="spellEnd"/>
    <w:r w:rsidRPr="003E7A92">
      <w:rPr>
        <w:rFonts w:ascii="Arial" w:hAnsi="Arial" w:cs="Arial"/>
        <w:color w:val="000000"/>
        <w:spacing w:val="-1"/>
        <w:sz w:val="12"/>
        <w:szCs w:val="12"/>
        <w:lang w:val="en-GB"/>
      </w:rPr>
      <w:t xml:space="preserve"> </w:t>
    </w:r>
    <w:proofErr w:type="spellStart"/>
    <w:r w:rsidRPr="003E7A92">
      <w:rPr>
        <w:rFonts w:ascii="Arial" w:hAnsi="Arial" w:cs="Arial"/>
        <w:color w:val="000000"/>
        <w:spacing w:val="-1"/>
        <w:sz w:val="12"/>
        <w:szCs w:val="12"/>
        <w:lang w:val="en-GB"/>
      </w:rPr>
      <w:t>a.s.</w:t>
    </w:r>
    <w:proofErr w:type="spellEnd"/>
    <w:r w:rsidRPr="003E7A92">
      <w:rPr>
        <w:rFonts w:ascii="Arial" w:hAnsi="Arial" w:cs="Arial"/>
        <w:color w:val="000000"/>
        <w:spacing w:val="-1"/>
        <w:sz w:val="12"/>
        <w:szCs w:val="12"/>
        <w:lang w:val="en-GB"/>
      </w:rPr>
      <w:t xml:space="preserve">, </w:t>
    </w:r>
    <w:proofErr w:type="spellStart"/>
    <w:r w:rsidRPr="003E7A92">
      <w:rPr>
        <w:rFonts w:ascii="Arial" w:hAnsi="Arial" w:cs="Arial"/>
        <w:color w:val="000000"/>
        <w:spacing w:val="-1"/>
        <w:sz w:val="12"/>
        <w:szCs w:val="12"/>
        <w:lang w:val="en-GB"/>
      </w:rPr>
      <w:t>Explora</w:t>
    </w:r>
    <w:proofErr w:type="spellEnd"/>
    <w:r w:rsidRPr="003E7A92">
      <w:rPr>
        <w:rFonts w:ascii="Arial" w:hAnsi="Arial" w:cs="Arial"/>
        <w:color w:val="000000"/>
        <w:spacing w:val="-1"/>
        <w:sz w:val="12"/>
        <w:szCs w:val="12"/>
        <w:lang w:val="en-GB"/>
      </w:rPr>
      <w:t xml:space="preserve"> Business Centre − </w:t>
    </w:r>
    <w:proofErr w:type="spellStart"/>
    <w:r w:rsidRPr="003E7A92">
      <w:rPr>
        <w:rFonts w:ascii="Arial" w:hAnsi="Arial" w:cs="Arial"/>
        <w:color w:val="000000"/>
        <w:spacing w:val="-1"/>
        <w:sz w:val="12"/>
        <w:szCs w:val="12"/>
        <w:lang w:val="en-GB"/>
      </w:rPr>
      <w:t>budova</w:t>
    </w:r>
    <w:proofErr w:type="spellEnd"/>
    <w:r w:rsidRPr="003E7A92">
      <w:rPr>
        <w:rFonts w:ascii="Arial" w:hAnsi="Arial" w:cs="Arial"/>
        <w:color w:val="000000"/>
        <w:spacing w:val="-1"/>
        <w:sz w:val="12"/>
        <w:szCs w:val="12"/>
        <w:lang w:val="en-GB"/>
      </w:rPr>
      <w:t xml:space="preserve"> Jupiter</w:t>
    </w:r>
    <w:r w:rsidR="004C3786" w:rsidRPr="003E7A92">
      <w:rPr>
        <w:rFonts w:ascii="Arial" w:hAnsi="Arial" w:cs="Arial"/>
        <w:color w:val="000000"/>
        <w:spacing w:val="-1"/>
        <w:sz w:val="12"/>
        <w:szCs w:val="12"/>
        <w:lang w:val="en-GB"/>
      </w:rPr>
      <w:br/>
    </w:r>
    <w:proofErr w:type="spellStart"/>
    <w:r w:rsidRPr="003E7A92">
      <w:rPr>
        <w:rFonts w:ascii="Arial" w:hAnsi="Arial" w:cs="Arial"/>
        <w:color w:val="000000"/>
        <w:spacing w:val="-1"/>
        <w:sz w:val="12"/>
        <w:szCs w:val="12"/>
        <w:lang w:val="en-GB"/>
      </w:rPr>
      <w:t>Bucharova</w:t>
    </w:r>
    <w:proofErr w:type="spellEnd"/>
    <w:r w:rsidRPr="003E7A92">
      <w:rPr>
        <w:rFonts w:ascii="Arial" w:hAnsi="Arial" w:cs="Arial"/>
        <w:color w:val="000000"/>
        <w:spacing w:val="-1"/>
        <w:sz w:val="12"/>
        <w:szCs w:val="12"/>
        <w:lang w:val="en-GB"/>
      </w:rPr>
      <w:t xml:space="preserve"> 2641/14, Praha 5, 227 355 211, +420 737 283 300,</w:t>
    </w:r>
    <w:r w:rsidR="00ED320E" w:rsidRPr="003E7A92">
      <w:rPr>
        <w:rFonts w:ascii="Arial" w:hAnsi="Arial" w:cs="Arial"/>
        <w:color w:val="000000"/>
        <w:spacing w:val="-1"/>
        <w:sz w:val="12"/>
        <w:szCs w:val="12"/>
        <w:lang w:val="en-GB"/>
      </w:rPr>
      <w:t xml:space="preserve"> </w:t>
    </w:r>
    <w:hyperlink r:id="rId8" w:history="1">
      <w:r w:rsidR="00ED320E" w:rsidRPr="003E7A92">
        <w:rPr>
          <w:rStyle w:val="Hypertextovodkaz"/>
          <w:rFonts w:ascii="Arial" w:hAnsi="Arial" w:cs="Arial"/>
          <w:spacing w:val="-1"/>
          <w:sz w:val="12"/>
          <w:szCs w:val="12"/>
          <w:lang w:val="en-GB"/>
        </w:rPr>
        <w:t>mapa,</w:t>
      </w:r>
    </w:hyperlink>
    <w:r w:rsidRPr="003E7A92">
      <w:rPr>
        <w:rFonts w:ascii="Arial" w:hAnsi="Arial" w:cs="Arial"/>
        <w:color w:val="000000"/>
        <w:spacing w:val="-1"/>
        <w:sz w:val="12"/>
        <w:szCs w:val="12"/>
        <w:lang w:val="en-GB"/>
      </w:rPr>
      <w:t xml:space="preserve"> </w:t>
    </w:r>
    <w:hyperlink r:id="rId9" w:history="1">
      <w:r w:rsidRPr="003E7A92">
        <w:rPr>
          <w:rStyle w:val="Hypertextovodkaz"/>
          <w:rFonts w:ascii="Arial" w:hAnsi="Arial" w:cs="Arial"/>
          <w:spacing w:val="-1"/>
          <w:sz w:val="12"/>
          <w:szCs w:val="12"/>
          <w:lang w:val="en-GB"/>
        </w:rPr>
        <w:t>info@trigema.c</w:t>
      </w:r>
      <w:r w:rsidR="00ED320E" w:rsidRPr="003E7A92">
        <w:rPr>
          <w:rStyle w:val="Hypertextovodkaz"/>
          <w:rFonts w:ascii="Arial" w:hAnsi="Arial" w:cs="Arial"/>
          <w:spacing w:val="-1"/>
          <w:sz w:val="12"/>
          <w:szCs w:val="12"/>
          <w:lang w:val="en-GB"/>
        </w:rPr>
        <w:t>z,</w:t>
      </w:r>
    </w:hyperlink>
    <w:r w:rsidRPr="003E7A92">
      <w:rPr>
        <w:rFonts w:ascii="Arial" w:hAnsi="Arial" w:cs="Arial"/>
        <w:color w:val="000000"/>
        <w:spacing w:val="-1"/>
        <w:sz w:val="12"/>
        <w:szCs w:val="12"/>
        <w:lang w:val="en-GB"/>
      </w:rPr>
      <w:t xml:space="preserve"> </w:t>
    </w:r>
    <w:hyperlink r:id="rId10" w:history="1">
      <w:r w:rsidRPr="003E7A92">
        <w:rPr>
          <w:rStyle w:val="Hypertextovodkaz"/>
          <w:rFonts w:ascii="Arial" w:hAnsi="Arial" w:cs="Arial"/>
          <w:spacing w:val="-1"/>
          <w:sz w:val="12"/>
          <w:szCs w:val="12"/>
          <w:lang w:val="en-GB"/>
        </w:rPr>
        <w:t>www.trigema.cz</w:t>
      </w:r>
    </w:hyperlink>
  </w:p>
  <w:p w14:paraId="547C2906" w14:textId="77777777" w:rsidR="00D237E9" w:rsidRPr="003E7A92" w:rsidRDefault="00D237E9" w:rsidP="000A54B7">
    <w:pPr>
      <w:pStyle w:val="Zpat"/>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F30A" w14:textId="77777777" w:rsidR="004C38FA" w:rsidRDefault="004C38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2AD1" w14:textId="77777777" w:rsidR="00D237E9" w:rsidRDefault="00D237E9">
      <w:r>
        <w:separator/>
      </w:r>
    </w:p>
  </w:footnote>
  <w:footnote w:type="continuationSeparator" w:id="0">
    <w:p w14:paraId="4D38EB0A" w14:textId="77777777" w:rsidR="00D237E9" w:rsidRDefault="00D2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0B61" w14:textId="77777777" w:rsidR="004C38FA" w:rsidRDefault="004C38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962D" w14:textId="31C0ADAB" w:rsidR="00D237E9" w:rsidRDefault="00D237E9">
    <w:pPr>
      <w:pStyle w:val="Zhlav"/>
      <w:jc w:val="right"/>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67A9D066" wp14:editId="2E7F280D">
          <wp:extent cx="1353573" cy="304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igema a.s\11_Marketing\07_Operativa\99_ostatni\_PH\TZ záhlaví.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5094" cy="311898"/>
                  </a:xfrm>
                  <a:prstGeom prst="rect">
                    <a:avLst/>
                  </a:prstGeom>
                  <a:noFill/>
                  <a:ln>
                    <a:noFill/>
                  </a:ln>
                  <a:extLst>
                    <a:ext uri="{53640926-AAD7-44D8-BBD7-CCE9431645EC}">
                      <a14:shadowObscured xmlns:a14="http://schemas.microsoft.com/office/drawing/2010/main"/>
                    </a:ext>
                  </a:extLst>
                </pic:spPr>
              </pic:pic>
            </a:graphicData>
          </a:graphic>
        </wp:inline>
      </w:drawing>
    </w:r>
  </w:p>
  <w:p w14:paraId="1A2D9647" w14:textId="77777777" w:rsidR="001C7D8B" w:rsidRDefault="001C7D8B" w:rsidP="004C38FA">
    <w:pPr>
      <w:spacing w:line="360" w:lineRule="auto"/>
      <w:rPr>
        <w:rFonts w:ascii="Arial" w:hAnsi="Arial" w:cs="Arial"/>
        <w:b/>
        <w:sz w:val="28"/>
        <w:szCs w:val="28"/>
      </w:rPr>
    </w:pPr>
  </w:p>
  <w:p w14:paraId="1424A5CB" w14:textId="2A62F4D8" w:rsidR="00A82FC5" w:rsidRDefault="004C38FA" w:rsidP="004C38FA">
    <w:pPr>
      <w:spacing w:line="360" w:lineRule="auto"/>
      <w:rPr>
        <w:rFonts w:ascii="Arial" w:hAnsi="Arial" w:cs="Arial"/>
        <w:b/>
        <w:sz w:val="28"/>
        <w:szCs w:val="28"/>
      </w:rPr>
    </w:pPr>
    <w:r w:rsidRPr="004C38FA">
      <w:rPr>
        <w:rFonts w:ascii="Arial" w:hAnsi="Arial" w:cs="Arial"/>
        <w:noProof/>
        <w:sz w:val="28"/>
        <w:szCs w:val="28"/>
        <w:lang w:val="en-GB"/>
      </w:rPr>
      <mc:AlternateContent>
        <mc:Choice Requires="wps">
          <w:drawing>
            <wp:anchor distT="0" distB="0" distL="114300" distR="114300" simplePos="0" relativeHeight="251661312" behindDoc="0" locked="0" layoutInCell="1" allowOverlap="1" wp14:anchorId="673F90E0" wp14:editId="44CE7604">
              <wp:simplePos x="0" y="0"/>
              <wp:positionH relativeFrom="margin">
                <wp:posOffset>0</wp:posOffset>
              </wp:positionH>
              <wp:positionV relativeFrom="paragraph">
                <wp:posOffset>220247</wp:posOffset>
              </wp:positionV>
              <wp:extent cx="5880735" cy="14605"/>
              <wp:effectExtent l="0" t="0" r="24765" b="23495"/>
              <wp:wrapNone/>
              <wp:docPr id="3" name="Přímá spojnice 3"/>
              <wp:cNvGraphicFramePr/>
              <a:graphic xmlns:a="http://schemas.openxmlformats.org/drawingml/2006/main">
                <a:graphicData uri="http://schemas.microsoft.com/office/word/2010/wordprocessingShape">
                  <wps:wsp>
                    <wps:cNvCnPr/>
                    <wps:spPr>
                      <a:xfrm flipV="1">
                        <a:off x="0" y="0"/>
                        <a:ext cx="5880735"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7FA83" id="Přímá spojnice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35pt" to="463.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hTzgEAAMQDAAAOAAAAZHJzL2Uyb0RvYy54bWysU8tuEzEU3SPxD5b3ZCYJKdEoky5awQZB&#10;BIW967nOGPySbTKTT2HJB/AVFf/Va89kqNoioaoby497zj3nzJ3Nea8VOYAP0pqazmclJWC4baTZ&#10;1/TL1dtXa0pCZKZhyhqo6RECPd++fLHpXAUL21rVgCdIYkLVuZq2MbqqKAJvQbMwsw4MPgrrNYt4&#10;9Pui8axDdq2KRVmeFZ31jfOWQwh4ezk80m3mFwJ4/ChEgEhUTVFbzKvP63Vai+2GVXvPXCv5KIM9&#10;QYVm0mDTieqSRUZ+ePmASkvubbAizrjVhRVCcsge0M28vOfmc8scZC8YTnBTTOH5aPmHw84T2dR0&#10;SYlhGj/R7s/Pm9/65hcJzn4zqI8sU0ydCxVWX5idH0/B7Xzy3AuviVDSfcUJyCmgL9LnkI9TyNBH&#10;wvFytV6Xb5YrSji+zV+flavEXgw0ic75EN+B1SRtaqqkSRmwih3ehziUnkoQl2QNQvIuHhWkYmU+&#10;gUBf2HCQlCcKLpQnB4az0Hyfj21zZYIIqdQEKnPLf4LG2gSDPGX/C5yqc0dr4gTU0lj/WNfYn6SK&#10;of7kevCabF/b5pg/S44DRyUHOo51msW75wz/+/NtbwEAAP//AwBQSwMEFAAGAAgAAAAhAC+VcFrd&#10;AAAABgEAAA8AAABkcnMvZG93bnJldi54bWxMj8FOwzAQRO9I/IO1SFwq6jRA0oY4FarEBQ5A6Qc4&#10;yZJE2OsQu6n79ywnOO7MaOZtuY3WiBknPzhSsFomIJAa1w7UKTh8PN2sQfigqdXGESo4o4dtdXlR&#10;6qJ1J3rHeR86wSXkC62gD2EspPRNj1b7pRuR2Pt0k9WBz6mT7aRPXG6NTJMkk1YPxAu9HnHXY/O1&#10;P1oFz69vi3Mas8V3fl/v4rw28cUbpa6v4uMDiIAx/IXhF5/RoWKm2h2p9cIo4EeCgtu7HAS7mzRb&#10;gahZyBOQVSn/41c/AAAA//8DAFBLAQItABQABgAIAAAAIQC2gziS/gAAAOEBAAATAAAAAAAAAAAA&#10;AAAAAAAAAABbQ29udGVudF9UeXBlc10ueG1sUEsBAi0AFAAGAAgAAAAhADj9If/WAAAAlAEAAAsA&#10;AAAAAAAAAAAAAAAALwEAAF9yZWxzLy5yZWxzUEsBAi0AFAAGAAgAAAAhACPauFPOAQAAxAMAAA4A&#10;AAAAAAAAAAAAAAAALgIAAGRycy9lMm9Eb2MueG1sUEsBAi0AFAAGAAgAAAAhAC+VcFrdAAAABgEA&#10;AA8AAAAAAAAAAAAAAAAAKAQAAGRycy9kb3ducmV2LnhtbFBLBQYAAAAABAAEAPMAAAAyBQAAAAA=&#10;" strokecolor="black [3040]">
              <w10:wrap anchorx="margin"/>
            </v:line>
          </w:pict>
        </mc:Fallback>
      </mc:AlternateContent>
    </w:r>
    <w:r w:rsidRPr="004C38FA">
      <w:rPr>
        <w:rFonts w:ascii="Arial" w:hAnsi="Arial" w:cs="Arial"/>
        <w:b/>
        <w:sz w:val="28"/>
        <w:szCs w:val="28"/>
      </w:rPr>
      <w:t>T I S K O V Á   Z P R Á V</w:t>
    </w:r>
    <w:r w:rsidR="001C7D8B">
      <w:rPr>
        <w:rFonts w:ascii="Arial" w:hAnsi="Arial" w:cs="Arial"/>
        <w:b/>
        <w:sz w:val="28"/>
        <w:szCs w:val="28"/>
      </w:rPr>
      <w:t> </w:t>
    </w:r>
    <w:r w:rsidRPr="004C38FA">
      <w:rPr>
        <w:rFonts w:ascii="Arial" w:hAnsi="Arial" w:cs="Arial"/>
        <w:b/>
        <w:sz w:val="28"/>
        <w:szCs w:val="28"/>
      </w:rPr>
      <w:t>A</w:t>
    </w:r>
  </w:p>
  <w:p w14:paraId="09664558" w14:textId="77777777" w:rsidR="001C7D8B" w:rsidRPr="00147A1A" w:rsidRDefault="001C7D8B" w:rsidP="004C38FA">
    <w:pPr>
      <w:spacing w:line="360" w:lineRule="auto"/>
      <w:rPr>
        <w:rFonts w:ascii="Arial" w:hAnsi="Arial" w:cs="Arial"/>
        <w:b/>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9203" w14:textId="77777777" w:rsidR="004C38FA" w:rsidRDefault="004C38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6C0"/>
    <w:multiLevelType w:val="multilevel"/>
    <w:tmpl w:val="1C36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D7825"/>
    <w:multiLevelType w:val="hybridMultilevel"/>
    <w:tmpl w:val="DA9E8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F4361C"/>
    <w:multiLevelType w:val="multilevel"/>
    <w:tmpl w:val="04D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5B"/>
    <w:rsid w:val="00031B82"/>
    <w:rsid w:val="00034032"/>
    <w:rsid w:val="00044B71"/>
    <w:rsid w:val="0007066E"/>
    <w:rsid w:val="000828F6"/>
    <w:rsid w:val="00093AF7"/>
    <w:rsid w:val="000A54B7"/>
    <w:rsid w:val="000F5305"/>
    <w:rsid w:val="00124E1A"/>
    <w:rsid w:val="00130F9D"/>
    <w:rsid w:val="001463B2"/>
    <w:rsid w:val="00147A1A"/>
    <w:rsid w:val="0016352F"/>
    <w:rsid w:val="001A512A"/>
    <w:rsid w:val="001C7D8B"/>
    <w:rsid w:val="00202D42"/>
    <w:rsid w:val="00227496"/>
    <w:rsid w:val="00232369"/>
    <w:rsid w:val="00256EFB"/>
    <w:rsid w:val="00294F45"/>
    <w:rsid w:val="002D03BC"/>
    <w:rsid w:val="00300D88"/>
    <w:rsid w:val="00312FE2"/>
    <w:rsid w:val="003273AF"/>
    <w:rsid w:val="00334DF6"/>
    <w:rsid w:val="003518CB"/>
    <w:rsid w:val="003700F1"/>
    <w:rsid w:val="003804B5"/>
    <w:rsid w:val="00381C34"/>
    <w:rsid w:val="00394543"/>
    <w:rsid w:val="003E7A92"/>
    <w:rsid w:val="0041024D"/>
    <w:rsid w:val="0043042C"/>
    <w:rsid w:val="00431447"/>
    <w:rsid w:val="004344E1"/>
    <w:rsid w:val="0045300B"/>
    <w:rsid w:val="0046287A"/>
    <w:rsid w:val="00485120"/>
    <w:rsid w:val="004A2911"/>
    <w:rsid w:val="004B41AE"/>
    <w:rsid w:val="004C3786"/>
    <w:rsid w:val="004C38FA"/>
    <w:rsid w:val="004D5346"/>
    <w:rsid w:val="004E50C2"/>
    <w:rsid w:val="004E5525"/>
    <w:rsid w:val="004F2BDC"/>
    <w:rsid w:val="00502DAD"/>
    <w:rsid w:val="00507151"/>
    <w:rsid w:val="00525852"/>
    <w:rsid w:val="005646D0"/>
    <w:rsid w:val="00580507"/>
    <w:rsid w:val="005B0AE6"/>
    <w:rsid w:val="005B1997"/>
    <w:rsid w:val="005B3D74"/>
    <w:rsid w:val="005B7588"/>
    <w:rsid w:val="005E3169"/>
    <w:rsid w:val="005E51DB"/>
    <w:rsid w:val="005F54E0"/>
    <w:rsid w:val="006238F7"/>
    <w:rsid w:val="0063782D"/>
    <w:rsid w:val="00637D0A"/>
    <w:rsid w:val="006416D9"/>
    <w:rsid w:val="0066646A"/>
    <w:rsid w:val="00683F08"/>
    <w:rsid w:val="006910C9"/>
    <w:rsid w:val="00695382"/>
    <w:rsid w:val="006A4E5B"/>
    <w:rsid w:val="006F3590"/>
    <w:rsid w:val="00702E41"/>
    <w:rsid w:val="00705418"/>
    <w:rsid w:val="0074058D"/>
    <w:rsid w:val="00756B76"/>
    <w:rsid w:val="007D2C17"/>
    <w:rsid w:val="007D7B6D"/>
    <w:rsid w:val="008347F1"/>
    <w:rsid w:val="00851165"/>
    <w:rsid w:val="00863D01"/>
    <w:rsid w:val="00872C56"/>
    <w:rsid w:val="0089561E"/>
    <w:rsid w:val="008D5AC4"/>
    <w:rsid w:val="009446AC"/>
    <w:rsid w:val="0095588A"/>
    <w:rsid w:val="00965A98"/>
    <w:rsid w:val="00970F94"/>
    <w:rsid w:val="0098072C"/>
    <w:rsid w:val="0098406A"/>
    <w:rsid w:val="00994A8E"/>
    <w:rsid w:val="009D59F3"/>
    <w:rsid w:val="009E7B1D"/>
    <w:rsid w:val="009F578E"/>
    <w:rsid w:val="00A00E58"/>
    <w:rsid w:val="00A049F5"/>
    <w:rsid w:val="00A06C9C"/>
    <w:rsid w:val="00A11619"/>
    <w:rsid w:val="00A12979"/>
    <w:rsid w:val="00A43918"/>
    <w:rsid w:val="00A65A33"/>
    <w:rsid w:val="00A80072"/>
    <w:rsid w:val="00A82FC5"/>
    <w:rsid w:val="00A8562C"/>
    <w:rsid w:val="00A90AFA"/>
    <w:rsid w:val="00A91B08"/>
    <w:rsid w:val="00A95486"/>
    <w:rsid w:val="00AD3359"/>
    <w:rsid w:val="00AF321A"/>
    <w:rsid w:val="00B0727F"/>
    <w:rsid w:val="00B22ACC"/>
    <w:rsid w:val="00B25045"/>
    <w:rsid w:val="00B62BE8"/>
    <w:rsid w:val="00B86BC8"/>
    <w:rsid w:val="00B900AF"/>
    <w:rsid w:val="00B95E32"/>
    <w:rsid w:val="00BB206F"/>
    <w:rsid w:val="00BB6061"/>
    <w:rsid w:val="00BB7628"/>
    <w:rsid w:val="00BE114A"/>
    <w:rsid w:val="00C2606C"/>
    <w:rsid w:val="00C37885"/>
    <w:rsid w:val="00C756A1"/>
    <w:rsid w:val="00CE5A1D"/>
    <w:rsid w:val="00CE6696"/>
    <w:rsid w:val="00CF7E1C"/>
    <w:rsid w:val="00D06F4E"/>
    <w:rsid w:val="00D10978"/>
    <w:rsid w:val="00D21AB1"/>
    <w:rsid w:val="00D237E9"/>
    <w:rsid w:val="00D3224C"/>
    <w:rsid w:val="00D87B1C"/>
    <w:rsid w:val="00DA26CD"/>
    <w:rsid w:val="00DA63B1"/>
    <w:rsid w:val="00DB3C3D"/>
    <w:rsid w:val="00DB54B9"/>
    <w:rsid w:val="00DC74C8"/>
    <w:rsid w:val="00DD049C"/>
    <w:rsid w:val="00DD0684"/>
    <w:rsid w:val="00E07449"/>
    <w:rsid w:val="00E16452"/>
    <w:rsid w:val="00E44597"/>
    <w:rsid w:val="00E71F9C"/>
    <w:rsid w:val="00E801B2"/>
    <w:rsid w:val="00E80A84"/>
    <w:rsid w:val="00E9656E"/>
    <w:rsid w:val="00E96B1C"/>
    <w:rsid w:val="00EA09AC"/>
    <w:rsid w:val="00EA2FCD"/>
    <w:rsid w:val="00ED320E"/>
    <w:rsid w:val="00F00646"/>
    <w:rsid w:val="00F1162C"/>
    <w:rsid w:val="00F32C45"/>
    <w:rsid w:val="00F944A2"/>
    <w:rsid w:val="00FA0E5D"/>
    <w:rsid w:val="00FC5DD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75C19A7"/>
  <w15:docId w15:val="{21E1FD68-8897-452E-BCC7-0C76AA9D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003F4"/>
    <w:pPr>
      <w:suppressAutoHyphens/>
    </w:pPr>
    <w:rPr>
      <w:sz w:val="24"/>
      <w:szCs w:val="24"/>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400392"/>
  </w:style>
  <w:style w:type="character" w:customStyle="1" w:styleId="Internetovodkaz">
    <w:name w:val="Internetový odkaz"/>
    <w:rPr>
      <w:color w:val="000080"/>
      <w:u w:val="single"/>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411AE9"/>
    <w:pPr>
      <w:tabs>
        <w:tab w:val="center" w:pos="4536"/>
        <w:tab w:val="right" w:pos="9072"/>
      </w:tabs>
    </w:pPr>
  </w:style>
  <w:style w:type="paragraph" w:styleId="Zpat">
    <w:name w:val="footer"/>
    <w:basedOn w:val="Normln"/>
    <w:rsid w:val="00411AE9"/>
    <w:pPr>
      <w:tabs>
        <w:tab w:val="center" w:pos="4536"/>
        <w:tab w:val="right" w:pos="9072"/>
      </w:tabs>
    </w:pPr>
  </w:style>
  <w:style w:type="paragraph" w:styleId="Textbubliny">
    <w:name w:val="Balloon Text"/>
    <w:basedOn w:val="Normln"/>
    <w:semiHidden/>
    <w:qFormat/>
    <w:rsid w:val="00F0722E"/>
    <w:rPr>
      <w:rFonts w:ascii="Tahoma" w:hAnsi="Tahoma" w:cs="Tahoma"/>
      <w:sz w:val="16"/>
      <w:szCs w:val="16"/>
    </w:rPr>
  </w:style>
  <w:style w:type="paragraph" w:customStyle="1" w:styleId="Ze1pated">
    <w:name w:val="Záe1patíed"/>
    <w:basedOn w:val="Normln"/>
    <w:uiPriority w:val="99"/>
    <w:qFormat/>
    <w:rsid w:val="00F742A6"/>
  </w:style>
  <w:style w:type="paragraph" w:customStyle="1" w:styleId="Obsahrmce">
    <w:name w:val="Obsah rámce"/>
    <w:basedOn w:val="Normln"/>
    <w:qFormat/>
  </w:style>
  <w:style w:type="paragraph" w:customStyle="1" w:styleId="Quotations">
    <w:name w:val="Quotations"/>
    <w:basedOn w:val="Normln"/>
    <w:qFormat/>
  </w:style>
  <w:style w:type="paragraph" w:styleId="Nzev">
    <w:name w:val="Title"/>
    <w:basedOn w:val="Nadpis"/>
  </w:style>
  <w:style w:type="paragraph" w:styleId="Podnadpis">
    <w:name w:val="Subtitle"/>
    <w:basedOn w:val="Nadpis"/>
  </w:style>
  <w:style w:type="table" w:styleId="Mkatabulky">
    <w:name w:val="Table Grid"/>
    <w:basedOn w:val="Normlntabulka"/>
    <w:rsid w:val="00A4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8CB"/>
    <w:pPr>
      <w:autoSpaceDE w:val="0"/>
      <w:autoSpaceDN w:val="0"/>
      <w:adjustRightInd w:val="0"/>
    </w:pPr>
    <w:rPr>
      <w:rFonts w:ascii="Arial" w:eastAsiaTheme="minorHAnsi" w:hAnsi="Arial" w:cs="Arial"/>
      <w:color w:val="000000"/>
      <w:sz w:val="24"/>
      <w:szCs w:val="24"/>
      <w:lang w:eastAsia="en-US"/>
    </w:rPr>
  </w:style>
  <w:style w:type="character" w:styleId="Hypertextovodkaz">
    <w:name w:val="Hyperlink"/>
    <w:basedOn w:val="Standardnpsmoodstavce"/>
    <w:uiPriority w:val="99"/>
    <w:unhideWhenUsed/>
    <w:rsid w:val="003518CB"/>
    <w:rPr>
      <w:color w:val="0000FF" w:themeColor="hyperlink"/>
      <w:u w:val="single"/>
    </w:rPr>
  </w:style>
  <w:style w:type="paragraph" w:customStyle="1" w:styleId="Pa1">
    <w:name w:val="Pa1"/>
    <w:basedOn w:val="Default"/>
    <w:next w:val="Default"/>
    <w:uiPriority w:val="99"/>
    <w:rsid w:val="00F32C45"/>
    <w:pPr>
      <w:spacing w:line="181" w:lineRule="atLeast"/>
    </w:pPr>
    <w:rPr>
      <w:rFonts w:ascii="TitilliumText25L" w:eastAsia="Times New Roman" w:hAnsi="TitilliumText25L" w:cs="Times New Roman"/>
      <w:color w:val="auto"/>
      <w:lang w:eastAsia="cs-CZ"/>
    </w:rPr>
  </w:style>
  <w:style w:type="character" w:customStyle="1" w:styleId="A3">
    <w:name w:val="A3"/>
    <w:uiPriority w:val="99"/>
    <w:rsid w:val="00F32C45"/>
    <w:rPr>
      <w:rFonts w:cs="TitilliumText25L"/>
      <w:b/>
      <w:bCs/>
      <w:color w:val="000000"/>
      <w:sz w:val="16"/>
      <w:szCs w:val="16"/>
    </w:rPr>
  </w:style>
  <w:style w:type="character" w:styleId="Odkaznakoment">
    <w:name w:val="annotation reference"/>
    <w:basedOn w:val="Standardnpsmoodstavce"/>
    <w:semiHidden/>
    <w:unhideWhenUsed/>
    <w:rsid w:val="0016352F"/>
    <w:rPr>
      <w:sz w:val="16"/>
      <w:szCs w:val="16"/>
    </w:rPr>
  </w:style>
  <w:style w:type="paragraph" w:styleId="Textkomente">
    <w:name w:val="annotation text"/>
    <w:basedOn w:val="Normln"/>
    <w:link w:val="TextkomenteChar"/>
    <w:semiHidden/>
    <w:unhideWhenUsed/>
    <w:rsid w:val="0016352F"/>
    <w:rPr>
      <w:sz w:val="20"/>
      <w:szCs w:val="20"/>
    </w:rPr>
  </w:style>
  <w:style w:type="character" w:customStyle="1" w:styleId="TextkomenteChar">
    <w:name w:val="Text komentáře Char"/>
    <w:basedOn w:val="Standardnpsmoodstavce"/>
    <w:link w:val="Textkomente"/>
    <w:semiHidden/>
    <w:rsid w:val="0016352F"/>
  </w:style>
  <w:style w:type="paragraph" w:styleId="Pedmtkomente">
    <w:name w:val="annotation subject"/>
    <w:basedOn w:val="Textkomente"/>
    <w:next w:val="Textkomente"/>
    <w:link w:val="PedmtkomenteChar"/>
    <w:semiHidden/>
    <w:unhideWhenUsed/>
    <w:rsid w:val="0016352F"/>
    <w:rPr>
      <w:b/>
      <w:bCs/>
    </w:rPr>
  </w:style>
  <w:style w:type="character" w:customStyle="1" w:styleId="PedmtkomenteChar">
    <w:name w:val="Předmět komentáře Char"/>
    <w:basedOn w:val="TextkomenteChar"/>
    <w:link w:val="Pedmtkomente"/>
    <w:semiHidden/>
    <w:rsid w:val="0016352F"/>
    <w:rPr>
      <w:b/>
      <w:bCs/>
    </w:rPr>
  </w:style>
  <w:style w:type="paragraph" w:styleId="Odstavecseseznamem">
    <w:name w:val="List Paragraph"/>
    <w:basedOn w:val="Normln"/>
    <w:uiPriority w:val="34"/>
    <w:qFormat/>
    <w:rsid w:val="00B25045"/>
    <w:pPr>
      <w:ind w:left="720"/>
      <w:contextualSpacing/>
    </w:pPr>
  </w:style>
  <w:style w:type="paragraph" w:styleId="Revize">
    <w:name w:val="Revision"/>
    <w:hidden/>
    <w:uiPriority w:val="99"/>
    <w:semiHidden/>
    <w:rsid w:val="00525852"/>
    <w:rPr>
      <w:sz w:val="24"/>
      <w:szCs w:val="24"/>
    </w:rPr>
  </w:style>
  <w:style w:type="character" w:customStyle="1" w:styleId="st">
    <w:name w:val="st"/>
    <w:basedOn w:val="Standardnpsmoodstavce"/>
    <w:rsid w:val="00994A8E"/>
  </w:style>
  <w:style w:type="character" w:styleId="Zdraznn">
    <w:name w:val="Emphasis"/>
    <w:basedOn w:val="Standardnpsmoodstavce"/>
    <w:uiPriority w:val="20"/>
    <w:qFormat/>
    <w:rsid w:val="00994A8E"/>
    <w:rPr>
      <w:i/>
      <w:iCs/>
    </w:rPr>
  </w:style>
  <w:style w:type="paragraph" w:customStyle="1" w:styleId="nadpisy">
    <w:name w:val="nadpisy"/>
    <w:basedOn w:val="Normln"/>
    <w:uiPriority w:val="99"/>
    <w:rsid w:val="00FC5DD2"/>
    <w:pPr>
      <w:autoSpaceDE w:val="0"/>
      <w:autoSpaceDN w:val="0"/>
      <w:adjustRightInd w:val="0"/>
      <w:spacing w:after="57" w:line="288" w:lineRule="auto"/>
      <w:jc w:val="both"/>
      <w:textAlignment w:val="center"/>
    </w:pPr>
    <w:rPr>
      <w:rFonts w:ascii="TitilliumText25L-600wt" w:hAnsi="TitilliumText25L-600wt" w:cs="TitilliumText25L-600wt"/>
      <w:color w:val="857465"/>
      <w:sz w:val="46"/>
      <w:szCs w:val="46"/>
    </w:rPr>
  </w:style>
  <w:style w:type="character" w:customStyle="1" w:styleId="Hypervazba">
    <w:name w:val="Hypervazba"/>
    <w:uiPriority w:val="99"/>
    <w:rsid w:val="00FC5DD2"/>
    <w:rPr>
      <w:color w:val="00B0EB"/>
      <w:u w:val="thick"/>
    </w:rPr>
  </w:style>
  <w:style w:type="character" w:customStyle="1" w:styleId="ZhlavChar">
    <w:name w:val="Záhlaví Char"/>
    <w:basedOn w:val="Standardnpsmoodstavce"/>
    <w:link w:val="Zhlav"/>
    <w:uiPriority w:val="99"/>
    <w:rsid w:val="00D3224C"/>
    <w:rPr>
      <w:sz w:val="24"/>
      <w:szCs w:val="24"/>
    </w:rPr>
  </w:style>
  <w:style w:type="character" w:styleId="Nevyeenzmnka">
    <w:name w:val="Unresolved Mention"/>
    <w:basedOn w:val="Standardnpsmoodstavce"/>
    <w:uiPriority w:val="99"/>
    <w:semiHidden/>
    <w:unhideWhenUsed/>
    <w:rsid w:val="00D237E9"/>
    <w:rPr>
      <w:color w:val="605E5C"/>
      <w:shd w:val="clear" w:color="auto" w:fill="E1DFDD"/>
    </w:rPr>
  </w:style>
  <w:style w:type="character" w:styleId="Sledovanodkaz">
    <w:name w:val="FollowedHyperlink"/>
    <w:basedOn w:val="Standardnpsmoodstavce"/>
    <w:semiHidden/>
    <w:unhideWhenUsed/>
    <w:rsid w:val="00ED3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7604">
      <w:bodyDiv w:val="1"/>
      <w:marLeft w:val="0"/>
      <w:marRight w:val="0"/>
      <w:marTop w:val="0"/>
      <w:marBottom w:val="0"/>
      <w:divBdr>
        <w:top w:val="none" w:sz="0" w:space="0" w:color="auto"/>
        <w:left w:val="none" w:sz="0" w:space="0" w:color="auto"/>
        <w:bottom w:val="none" w:sz="0" w:space="0" w:color="auto"/>
        <w:right w:val="none" w:sz="0" w:space="0" w:color="auto"/>
      </w:divBdr>
      <w:divsChild>
        <w:div w:id="170224848">
          <w:marLeft w:val="0"/>
          <w:marRight w:val="0"/>
          <w:marTop w:val="0"/>
          <w:marBottom w:val="0"/>
          <w:divBdr>
            <w:top w:val="none" w:sz="0" w:space="0" w:color="auto"/>
            <w:left w:val="none" w:sz="0" w:space="0" w:color="auto"/>
            <w:bottom w:val="none" w:sz="0" w:space="0" w:color="auto"/>
            <w:right w:val="none" w:sz="0" w:space="0" w:color="auto"/>
          </w:divBdr>
        </w:div>
      </w:divsChild>
    </w:div>
    <w:div w:id="664284099">
      <w:bodyDiv w:val="1"/>
      <w:marLeft w:val="0"/>
      <w:marRight w:val="0"/>
      <w:marTop w:val="0"/>
      <w:marBottom w:val="0"/>
      <w:divBdr>
        <w:top w:val="none" w:sz="0" w:space="0" w:color="auto"/>
        <w:left w:val="none" w:sz="0" w:space="0" w:color="auto"/>
        <w:bottom w:val="none" w:sz="0" w:space="0" w:color="auto"/>
        <w:right w:val="none" w:sz="0" w:space="0" w:color="auto"/>
      </w:divBdr>
    </w:div>
    <w:div w:id="957492968">
      <w:bodyDiv w:val="1"/>
      <w:marLeft w:val="0"/>
      <w:marRight w:val="0"/>
      <w:marTop w:val="0"/>
      <w:marBottom w:val="0"/>
      <w:divBdr>
        <w:top w:val="none" w:sz="0" w:space="0" w:color="auto"/>
        <w:left w:val="none" w:sz="0" w:space="0" w:color="auto"/>
        <w:bottom w:val="none" w:sz="0" w:space="0" w:color="auto"/>
        <w:right w:val="none" w:sz="0" w:space="0" w:color="auto"/>
      </w:divBdr>
    </w:div>
    <w:div w:id="1523088294">
      <w:bodyDiv w:val="1"/>
      <w:marLeft w:val="0"/>
      <w:marRight w:val="0"/>
      <w:marTop w:val="0"/>
      <w:marBottom w:val="0"/>
      <w:divBdr>
        <w:top w:val="none" w:sz="0" w:space="0" w:color="auto"/>
        <w:left w:val="none" w:sz="0" w:space="0" w:color="auto"/>
        <w:bottom w:val="none" w:sz="0" w:space="0" w:color="auto"/>
        <w:right w:val="none" w:sz="0" w:space="0" w:color="auto"/>
      </w:divBdr>
    </w:div>
    <w:div w:id="1530803751">
      <w:bodyDiv w:val="1"/>
      <w:marLeft w:val="0"/>
      <w:marRight w:val="0"/>
      <w:marTop w:val="0"/>
      <w:marBottom w:val="0"/>
      <w:divBdr>
        <w:top w:val="none" w:sz="0" w:space="0" w:color="auto"/>
        <w:left w:val="none" w:sz="0" w:space="0" w:color="auto"/>
        <w:bottom w:val="none" w:sz="0" w:space="0" w:color="auto"/>
        <w:right w:val="none" w:sz="0" w:space="0" w:color="auto"/>
      </w:divBdr>
    </w:div>
    <w:div w:id="177269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mn-byty.cz/postup-koupe/postup-koupe-2018/?section=erezerv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s://goo.gl/maps/7yMVDsWp4SV355Jo6" TargetMode="External"/><Relationship Id="rId3" Type="http://schemas.openxmlformats.org/officeDocument/2006/relationships/hyperlink" Target="https://www.facebook.com/asTrigema/" TargetMode="External"/><Relationship Id="rId7" Type="http://schemas.openxmlformats.org/officeDocument/2006/relationships/hyperlink" Target="https://www.linkedin.com/company/trigema-a-s-/?originalSubdomain=cz" TargetMode="External"/><Relationship Id="rId2" Type="http://schemas.openxmlformats.org/officeDocument/2006/relationships/hyperlink" Target="https://www.trigema.cz" TargetMode="External"/><Relationship Id="rId1" Type="http://schemas.openxmlformats.org/officeDocument/2006/relationships/hyperlink" Target="mailto:press@trigema.cz" TargetMode="External"/><Relationship Id="rId6" Type="http://schemas.openxmlformats.org/officeDocument/2006/relationships/hyperlink" Target="https://www.youtube.com/user/astrigema" TargetMode="External"/><Relationship Id="rId5" Type="http://schemas.openxmlformats.org/officeDocument/2006/relationships/hyperlink" Target="https://www.instagram.com/trigema_as/?hl=cs" TargetMode="External"/><Relationship Id="rId10" Type="http://schemas.openxmlformats.org/officeDocument/2006/relationships/hyperlink" Target="https://www.trigema.cz/" TargetMode="External"/><Relationship Id="rId4" Type="http://schemas.openxmlformats.org/officeDocument/2006/relationships/hyperlink" Target="https://twitter.com/Trigema_as" TargetMode="External"/><Relationship Id="rId9" Type="http://schemas.openxmlformats.org/officeDocument/2006/relationships/hyperlink" Target="mailto:info@trigem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3F17-9C15-4B68-8257-6034E075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2246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Tisková zpráva</vt:lpstr>
    </vt:vector>
  </TitlesOfParts>
  <Company>Trigema Building a.s.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polak@trigema.cz</dc:creator>
  <cp:keywords>Trigema a.s.</cp:keywords>
  <cp:lastModifiedBy>Polák Radek</cp:lastModifiedBy>
  <cp:revision>3</cp:revision>
  <cp:lastPrinted>2020-02-24T08:10:00Z</cp:lastPrinted>
  <dcterms:created xsi:type="dcterms:W3CDTF">2020-02-24T08:10:00Z</dcterms:created>
  <dcterms:modified xsi:type="dcterms:W3CDTF">2020-02-24T08:11:00Z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Trigema Building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